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B2" w:rsidRDefault="00C71BB2">
      <w:pPr>
        <w:tabs>
          <w:tab w:val="clear" w:pos="708"/>
        </w:tabs>
        <w:suppressAutoHyphens w:val="0"/>
        <w:autoSpaceDE/>
        <w:rPr>
          <w:rStyle w:val="postbody1"/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0" cy="8543925"/>
            <wp:effectExtent l="0" t="0" r="0" b="9525"/>
            <wp:docPr id="1" name="Рисунок 1" descr="C:\Documents and Settings\kulalaeva_on\Рабочий стол\ЦМК\КОНКУРСЫ ОЛИМПИАДЫ\олимпиада проф мастрерства\SWScan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ulalaeva_on\Рабочий стол\ЦМК\КОНКУРСЫ ОЛИМПИАДЫ\олимпиада проф мастрерства\SWScan0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3" t="1831" r="1624" b="1508"/>
                    <a:stretch/>
                  </pic:blipFill>
                  <pic:spPr bwMode="auto">
                    <a:xfrm>
                      <a:off x="0" y="0"/>
                      <a:ext cx="6102787" cy="8553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Style w:val="postbody1"/>
          <w:b/>
          <w:sz w:val="28"/>
          <w:szCs w:val="28"/>
        </w:rPr>
        <w:br w:type="page"/>
      </w:r>
    </w:p>
    <w:p w:rsidR="00C71BB2" w:rsidRPr="00D87EAF" w:rsidRDefault="00C71BB2" w:rsidP="00C71BB2">
      <w:pPr>
        <w:tabs>
          <w:tab w:val="clear" w:pos="708"/>
        </w:tabs>
        <w:suppressAutoHyphens w:val="0"/>
        <w:autoSpaceDE/>
        <w:jc w:val="center"/>
        <w:rPr>
          <w:sz w:val="28"/>
          <w:szCs w:val="28"/>
        </w:rPr>
      </w:pPr>
      <w:r w:rsidRPr="00D87EAF">
        <w:rPr>
          <w:rStyle w:val="postbody1"/>
          <w:b/>
          <w:sz w:val="28"/>
          <w:szCs w:val="28"/>
        </w:rPr>
        <w:lastRenderedPageBreak/>
        <w:t>1. Общие положения</w:t>
      </w:r>
    </w:p>
    <w:p w:rsidR="00C71BB2" w:rsidRPr="00D87EAF" w:rsidRDefault="00C71BB2" w:rsidP="00C71BB2">
      <w:pPr>
        <w:pStyle w:val="a3"/>
        <w:jc w:val="center"/>
        <w:rPr>
          <w:sz w:val="28"/>
          <w:szCs w:val="28"/>
        </w:rPr>
      </w:pPr>
    </w:p>
    <w:p w:rsidR="00C71BB2" w:rsidRPr="00D87EAF" w:rsidRDefault="00C71BB2" w:rsidP="00C71BB2">
      <w:pPr>
        <w:pStyle w:val="a3"/>
        <w:ind w:firstLine="567"/>
        <w:jc w:val="both"/>
        <w:rPr>
          <w:sz w:val="28"/>
          <w:szCs w:val="28"/>
        </w:rPr>
      </w:pPr>
      <w:r w:rsidRPr="00D87EAF">
        <w:rPr>
          <w:rStyle w:val="postbody1"/>
          <w:sz w:val="28"/>
          <w:szCs w:val="28"/>
        </w:rPr>
        <w:t xml:space="preserve">Настоящее Положение разработано в соответствии с Уставом ПО АНО «Столичный бизнес колледж» (далее – ПО АНО «СБК») </w:t>
      </w:r>
      <w:r w:rsidRPr="00D87EAF">
        <w:rPr>
          <w:sz w:val="28"/>
          <w:szCs w:val="28"/>
        </w:rPr>
        <w:t xml:space="preserve">и предназначено для студентов специальности 40.02.01 Право и организация социального обеспечения ПО АНО </w:t>
      </w:r>
      <w:r w:rsidRPr="00D87EAF">
        <w:rPr>
          <w:rStyle w:val="postbody1"/>
          <w:sz w:val="28"/>
          <w:szCs w:val="28"/>
        </w:rPr>
        <w:t>«Столичный бизнес колледж»</w:t>
      </w:r>
      <w:r w:rsidRPr="00D87EAF">
        <w:rPr>
          <w:sz w:val="28"/>
          <w:szCs w:val="28"/>
        </w:rPr>
        <w:t>.</w:t>
      </w:r>
    </w:p>
    <w:p w:rsidR="00C71BB2" w:rsidRPr="00D87EAF" w:rsidRDefault="00C71BB2" w:rsidP="00C71BB2">
      <w:pPr>
        <w:pStyle w:val="a3"/>
        <w:ind w:firstLine="567"/>
        <w:jc w:val="both"/>
        <w:rPr>
          <w:sz w:val="28"/>
          <w:szCs w:val="28"/>
        </w:rPr>
      </w:pPr>
      <w:r w:rsidRPr="00D87EAF">
        <w:rPr>
          <w:rStyle w:val="postbody1"/>
          <w:sz w:val="28"/>
          <w:szCs w:val="28"/>
        </w:rPr>
        <w:t xml:space="preserve">1.1 </w:t>
      </w:r>
      <w:r w:rsidRPr="00D87EAF">
        <w:rPr>
          <w:sz w:val="28"/>
          <w:szCs w:val="28"/>
        </w:rPr>
        <w:t xml:space="preserve">Настоящее Положение о проведении олимпиады по юриспруденции специальности 40.02.01 Право и организация социального обеспечения </w:t>
      </w:r>
      <w:r w:rsidRPr="00D87EAF">
        <w:rPr>
          <w:rStyle w:val="postbody1"/>
          <w:sz w:val="28"/>
          <w:szCs w:val="28"/>
        </w:rPr>
        <w:t>«Столичный бизнес колледж»</w:t>
      </w:r>
      <w:r w:rsidRPr="00D87EAF">
        <w:rPr>
          <w:sz w:val="28"/>
          <w:szCs w:val="28"/>
        </w:rPr>
        <w:t xml:space="preserve"> (</w:t>
      </w:r>
      <w:r w:rsidRPr="00D87EAF">
        <w:rPr>
          <w:rStyle w:val="postbody1"/>
          <w:sz w:val="28"/>
          <w:szCs w:val="28"/>
        </w:rPr>
        <w:t>далее – Олимпиада</w:t>
      </w:r>
      <w:r w:rsidRPr="00D87EAF">
        <w:rPr>
          <w:sz w:val="28"/>
          <w:szCs w:val="28"/>
        </w:rPr>
        <w:t>) определяет порядок организации и проведения Олимпиады, ее организационное и методическое обеспечение, порядок участия в Олимпиаде обучающихся и порядок определения победителей и призеров. О</w:t>
      </w:r>
      <w:r w:rsidRPr="00D87EAF">
        <w:rPr>
          <w:rStyle w:val="postbody1"/>
          <w:sz w:val="28"/>
          <w:szCs w:val="28"/>
        </w:rPr>
        <w:t xml:space="preserve">лимпиада </w:t>
      </w:r>
      <w:r w:rsidRPr="00D87EAF">
        <w:rPr>
          <w:sz w:val="28"/>
          <w:szCs w:val="28"/>
        </w:rPr>
        <w:t xml:space="preserve">профессионального мастерства специальностей СПО </w:t>
      </w:r>
      <w:r w:rsidRPr="00D87EAF">
        <w:rPr>
          <w:rStyle w:val="postbody1"/>
          <w:sz w:val="28"/>
          <w:szCs w:val="28"/>
        </w:rPr>
        <w:t>«Столичный бизнес колледж»</w:t>
      </w:r>
      <w:r w:rsidRPr="00D87EAF">
        <w:rPr>
          <w:sz w:val="28"/>
          <w:szCs w:val="28"/>
        </w:rPr>
        <w:t xml:space="preserve"> </w:t>
      </w:r>
      <w:r w:rsidRPr="00D87EAF">
        <w:rPr>
          <w:rStyle w:val="postbody1"/>
          <w:sz w:val="28"/>
          <w:szCs w:val="28"/>
        </w:rPr>
        <w:t>организуется как система очных соревнований.</w:t>
      </w:r>
    </w:p>
    <w:p w:rsidR="00C71BB2" w:rsidRPr="00D87EAF" w:rsidRDefault="00C71BB2" w:rsidP="00C71BB2">
      <w:pPr>
        <w:pStyle w:val="a3"/>
        <w:ind w:firstLine="567"/>
        <w:jc w:val="both"/>
        <w:rPr>
          <w:sz w:val="28"/>
          <w:szCs w:val="28"/>
        </w:rPr>
      </w:pPr>
      <w:r w:rsidRPr="00D87EAF">
        <w:rPr>
          <w:rStyle w:val="postbody1"/>
          <w:sz w:val="28"/>
          <w:szCs w:val="28"/>
        </w:rPr>
        <w:t xml:space="preserve">1.2 </w:t>
      </w:r>
      <w:r w:rsidRPr="00D87EAF">
        <w:rPr>
          <w:sz w:val="28"/>
          <w:szCs w:val="28"/>
        </w:rPr>
        <w:t>Настоящее Положение подлежит открытой публикации с момента его утверждения на официальном сайте ПО АНО «СБК» (</w:t>
      </w:r>
      <w:hyperlink r:id="rId6">
        <w:r w:rsidRPr="00D87EAF">
          <w:rPr>
            <w:rStyle w:val="-"/>
            <w:sz w:val="28"/>
            <w:szCs w:val="28"/>
          </w:rPr>
          <w:t>http://</w:t>
        </w:r>
        <w:proofErr w:type="spellStart"/>
        <w:r w:rsidRPr="00D87EAF">
          <w:rPr>
            <w:rStyle w:val="-"/>
            <w:sz w:val="28"/>
            <w:szCs w:val="28"/>
            <w:lang w:val="en-US"/>
          </w:rPr>
          <w:t>sbk</w:t>
        </w:r>
        <w:proofErr w:type="spellEnd"/>
        <w:r w:rsidRPr="00D87EAF">
          <w:rPr>
            <w:rStyle w:val="-"/>
            <w:sz w:val="28"/>
            <w:szCs w:val="28"/>
          </w:rPr>
          <w:t>12.ru</w:t>
        </w:r>
      </w:hyperlink>
      <w:r w:rsidRPr="00D87EAF">
        <w:rPr>
          <w:sz w:val="28"/>
          <w:szCs w:val="28"/>
        </w:rPr>
        <w:t>).</w:t>
      </w:r>
    </w:p>
    <w:p w:rsidR="00C71BB2" w:rsidRPr="00D87EAF" w:rsidRDefault="00C71BB2" w:rsidP="00C71BB2">
      <w:pPr>
        <w:pStyle w:val="a4"/>
        <w:spacing w:before="0" w:after="0"/>
        <w:ind w:firstLine="567"/>
        <w:jc w:val="both"/>
        <w:rPr>
          <w:sz w:val="28"/>
          <w:szCs w:val="28"/>
        </w:rPr>
      </w:pPr>
      <w:proofErr w:type="gramStart"/>
      <w:r w:rsidRPr="00D87EAF">
        <w:rPr>
          <w:sz w:val="28"/>
          <w:szCs w:val="28"/>
        </w:rPr>
        <w:t>1.3 Основными целями Олимпиады являются стимулирование интереса студентов специальност</w:t>
      </w:r>
      <w:r>
        <w:rPr>
          <w:sz w:val="28"/>
          <w:szCs w:val="28"/>
        </w:rPr>
        <w:t xml:space="preserve">и 40.02.01 Право и организация социального обеспечения </w:t>
      </w:r>
      <w:r w:rsidRPr="00D87EAF">
        <w:rPr>
          <w:sz w:val="28"/>
          <w:szCs w:val="28"/>
        </w:rPr>
        <w:t xml:space="preserve">ПО АНО </w:t>
      </w:r>
      <w:r w:rsidRPr="00D87EAF">
        <w:rPr>
          <w:rStyle w:val="postbody1"/>
          <w:sz w:val="28"/>
          <w:szCs w:val="28"/>
        </w:rPr>
        <w:t>«Столичный бизнес колледж»</w:t>
      </w:r>
      <w:r w:rsidRPr="00D87EAF">
        <w:rPr>
          <w:sz w:val="28"/>
          <w:szCs w:val="28"/>
        </w:rPr>
        <w:t xml:space="preserve"> к познанию юридической науки и изучению правовой практики, выявление и развитие творческих и познавательных способностей, создание необходимых условий для выявления и поддержки одаренных студентов, распространение и популяризация научных и правовых знаний среди молодежи в эпоху глобальных процессов и проблем.</w:t>
      </w:r>
      <w:proofErr w:type="gramEnd"/>
    </w:p>
    <w:p w:rsidR="00C71BB2" w:rsidRPr="00D87EAF" w:rsidRDefault="00C71BB2" w:rsidP="00C71BB2">
      <w:pPr>
        <w:pStyle w:val="a3"/>
        <w:jc w:val="center"/>
        <w:rPr>
          <w:sz w:val="28"/>
          <w:szCs w:val="28"/>
        </w:rPr>
      </w:pPr>
    </w:p>
    <w:p w:rsidR="00C71BB2" w:rsidRPr="00D87EAF" w:rsidRDefault="00C71BB2" w:rsidP="00C71BB2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D87EAF">
        <w:rPr>
          <w:sz w:val="28"/>
          <w:szCs w:val="28"/>
        </w:rPr>
        <w:t xml:space="preserve">1.4 Основными задачами Олимпиады являются практическое закрепление знаний, полученных в результате изучения </w:t>
      </w:r>
      <w:r>
        <w:rPr>
          <w:sz w:val="28"/>
          <w:szCs w:val="28"/>
        </w:rPr>
        <w:t xml:space="preserve">дисциплин и междисциплинарных курсов </w:t>
      </w:r>
      <w:r w:rsidRPr="00D87EAF">
        <w:rPr>
          <w:sz w:val="28"/>
          <w:szCs w:val="28"/>
        </w:rPr>
        <w:t>специальност</w:t>
      </w:r>
      <w:r>
        <w:rPr>
          <w:sz w:val="28"/>
          <w:szCs w:val="28"/>
        </w:rPr>
        <w:t xml:space="preserve">и 40.02.01 Право и организация социального обеспечения </w:t>
      </w:r>
      <w:r w:rsidRPr="00D87EAF">
        <w:rPr>
          <w:sz w:val="28"/>
          <w:szCs w:val="28"/>
        </w:rPr>
        <w:t xml:space="preserve">и </w:t>
      </w:r>
      <w:r w:rsidRPr="00D87EAF">
        <w:rPr>
          <w:color w:val="000000"/>
          <w:sz w:val="28"/>
          <w:szCs w:val="28"/>
        </w:rPr>
        <w:t xml:space="preserve">необходимых в профессиональной подготовке будущих юристов, </w:t>
      </w:r>
      <w:r w:rsidRPr="00D87EAF">
        <w:rPr>
          <w:sz w:val="28"/>
          <w:szCs w:val="28"/>
        </w:rPr>
        <w:t>просвещение в области российского законодательства, воспитание чувства патриотизма и гражданственности, создание условий для интеллектуального роста, а также развитие коммуникативных способностей и навыков публичного выступления.</w:t>
      </w:r>
      <w:proofErr w:type="gramEnd"/>
    </w:p>
    <w:p w:rsidR="00C71BB2" w:rsidRPr="00D87EAF" w:rsidRDefault="00C71BB2" w:rsidP="00C71BB2">
      <w:pPr>
        <w:pStyle w:val="a3"/>
        <w:ind w:firstLine="567"/>
        <w:jc w:val="both"/>
        <w:rPr>
          <w:sz w:val="28"/>
          <w:szCs w:val="28"/>
        </w:rPr>
      </w:pPr>
      <w:r w:rsidRPr="00D87EAF">
        <w:rPr>
          <w:sz w:val="28"/>
          <w:szCs w:val="28"/>
        </w:rPr>
        <w:t>1.5 Олимпиада проводится на базе ПО</w:t>
      </w:r>
      <w:r w:rsidRPr="00D87EAF">
        <w:rPr>
          <w:rStyle w:val="postbody1"/>
          <w:sz w:val="28"/>
          <w:szCs w:val="28"/>
        </w:rPr>
        <w:t xml:space="preserve"> АНО «СБК».</w:t>
      </w:r>
    </w:p>
    <w:p w:rsidR="00C71BB2" w:rsidRPr="00D87EAF" w:rsidRDefault="00C71BB2" w:rsidP="00C71BB2">
      <w:pPr>
        <w:pStyle w:val="a3"/>
        <w:jc w:val="center"/>
        <w:rPr>
          <w:sz w:val="28"/>
          <w:szCs w:val="28"/>
        </w:rPr>
      </w:pPr>
    </w:p>
    <w:p w:rsidR="00C71BB2" w:rsidRPr="00D87EAF" w:rsidRDefault="00C71BB2" w:rsidP="00C71BB2">
      <w:pPr>
        <w:pStyle w:val="a3"/>
        <w:ind w:firstLine="567"/>
        <w:jc w:val="both"/>
        <w:rPr>
          <w:sz w:val="28"/>
          <w:szCs w:val="28"/>
        </w:rPr>
      </w:pPr>
      <w:r w:rsidRPr="00D87EAF">
        <w:rPr>
          <w:sz w:val="28"/>
          <w:szCs w:val="28"/>
        </w:rPr>
        <w:lastRenderedPageBreak/>
        <w:t>1.6 Олимпиада проводится по дисциплинам специальност</w:t>
      </w:r>
      <w:r>
        <w:rPr>
          <w:sz w:val="28"/>
          <w:szCs w:val="28"/>
        </w:rPr>
        <w:t>и 40.02.01 Право и организация социального обеспечения</w:t>
      </w:r>
      <w:r w:rsidRPr="00D87EAF">
        <w:rPr>
          <w:sz w:val="28"/>
          <w:szCs w:val="28"/>
        </w:rPr>
        <w:t xml:space="preserve"> </w:t>
      </w:r>
      <w:r w:rsidRPr="00D87EAF">
        <w:rPr>
          <w:rStyle w:val="postbody1"/>
          <w:sz w:val="28"/>
          <w:szCs w:val="28"/>
        </w:rPr>
        <w:t>«Столичный бизнес колледж»</w:t>
      </w:r>
      <w:r w:rsidRPr="00D87EAF">
        <w:rPr>
          <w:sz w:val="28"/>
          <w:szCs w:val="28"/>
        </w:rPr>
        <w:t>. Предварительные сведения, необходимые участникам для понимания и решения заданий Олимпиады, соответствуют общеобразовательным программам дисциплин профессионального мастерства. Задания Олимпиады носят творческий характер, формируют у студентов специальност</w:t>
      </w:r>
      <w:r>
        <w:rPr>
          <w:sz w:val="28"/>
          <w:szCs w:val="28"/>
        </w:rPr>
        <w:t>и 40.02.01 Право и организация социального обеспечения</w:t>
      </w:r>
      <w:r w:rsidRPr="00D87EAF">
        <w:rPr>
          <w:sz w:val="28"/>
          <w:szCs w:val="28"/>
        </w:rPr>
        <w:t xml:space="preserve"> понимание важной роли правовых знаний, повышают мотивацию к углубленному изучению российского законодательства. Рабочим языком проведения Олимпиады является русский язык.</w:t>
      </w:r>
    </w:p>
    <w:p w:rsidR="00C71BB2" w:rsidRPr="00D87EAF" w:rsidRDefault="00C71BB2" w:rsidP="00C71BB2">
      <w:pPr>
        <w:pStyle w:val="a3"/>
        <w:jc w:val="center"/>
        <w:rPr>
          <w:sz w:val="28"/>
          <w:szCs w:val="28"/>
        </w:rPr>
      </w:pPr>
      <w:r w:rsidRPr="00D87EAF">
        <w:rPr>
          <w:b/>
          <w:sz w:val="28"/>
          <w:szCs w:val="28"/>
        </w:rPr>
        <w:t>2. Порядок организации и проведения Олимпиады</w:t>
      </w:r>
    </w:p>
    <w:p w:rsidR="00C71BB2" w:rsidRPr="00D87EAF" w:rsidRDefault="00C71BB2" w:rsidP="00C71BB2">
      <w:pPr>
        <w:pStyle w:val="a3"/>
        <w:ind w:firstLine="567"/>
        <w:jc w:val="both"/>
        <w:rPr>
          <w:sz w:val="28"/>
          <w:szCs w:val="28"/>
        </w:rPr>
      </w:pPr>
      <w:r w:rsidRPr="00D87EAF">
        <w:rPr>
          <w:rStyle w:val="postbody1"/>
          <w:sz w:val="28"/>
          <w:szCs w:val="28"/>
        </w:rPr>
        <w:t>2.1</w:t>
      </w:r>
      <w:proofErr w:type="gramStart"/>
      <w:r w:rsidRPr="00D87EAF">
        <w:rPr>
          <w:rStyle w:val="postbody1"/>
          <w:sz w:val="28"/>
          <w:szCs w:val="28"/>
        </w:rPr>
        <w:t xml:space="preserve"> </w:t>
      </w:r>
      <w:r w:rsidRPr="00D87EAF">
        <w:rPr>
          <w:sz w:val="28"/>
          <w:szCs w:val="28"/>
        </w:rPr>
        <w:t>К</w:t>
      </w:r>
      <w:proofErr w:type="gramEnd"/>
      <w:r w:rsidRPr="00D87EAF">
        <w:rPr>
          <w:sz w:val="28"/>
          <w:szCs w:val="28"/>
        </w:rPr>
        <w:t xml:space="preserve"> участию в Олимпиаде допускаются </w:t>
      </w:r>
      <w:r>
        <w:rPr>
          <w:sz w:val="28"/>
          <w:szCs w:val="28"/>
        </w:rPr>
        <w:t>обучающиеся</w:t>
      </w:r>
      <w:r w:rsidRPr="00D87EAF">
        <w:rPr>
          <w:sz w:val="28"/>
          <w:szCs w:val="28"/>
        </w:rPr>
        <w:t xml:space="preserve"> специальност</w:t>
      </w:r>
      <w:r>
        <w:rPr>
          <w:sz w:val="28"/>
          <w:szCs w:val="28"/>
        </w:rPr>
        <w:t xml:space="preserve">и 40.02.01 Право и организация социального обеспечения </w:t>
      </w:r>
      <w:r w:rsidRPr="00D87EAF">
        <w:rPr>
          <w:sz w:val="28"/>
          <w:szCs w:val="28"/>
        </w:rPr>
        <w:t xml:space="preserve">ПО АНО </w:t>
      </w:r>
      <w:r w:rsidRPr="00D87EAF">
        <w:rPr>
          <w:rStyle w:val="postbody1"/>
          <w:sz w:val="28"/>
          <w:szCs w:val="28"/>
        </w:rPr>
        <w:t>«Столичный бизнес колледж».</w:t>
      </w:r>
    </w:p>
    <w:p w:rsidR="00C71BB2" w:rsidRPr="00D87EAF" w:rsidRDefault="00C71BB2" w:rsidP="00C71BB2">
      <w:pPr>
        <w:pStyle w:val="a3"/>
        <w:ind w:firstLine="567"/>
        <w:jc w:val="both"/>
        <w:rPr>
          <w:sz w:val="28"/>
          <w:szCs w:val="28"/>
        </w:rPr>
      </w:pPr>
      <w:r w:rsidRPr="00D87EAF">
        <w:rPr>
          <w:sz w:val="28"/>
          <w:szCs w:val="28"/>
        </w:rPr>
        <w:t>2.2 Участие в Олимпиаде является добровольным. Взимание с участников платы за участие в Олимпиаде в какой-либо форме не допускается.</w:t>
      </w:r>
    </w:p>
    <w:p w:rsidR="00C71BB2" w:rsidRPr="00D87EAF" w:rsidRDefault="00C71BB2" w:rsidP="00C71BB2">
      <w:pPr>
        <w:pStyle w:val="a3"/>
        <w:ind w:firstLine="567"/>
        <w:jc w:val="both"/>
        <w:rPr>
          <w:sz w:val="28"/>
          <w:szCs w:val="28"/>
        </w:rPr>
      </w:pPr>
      <w:r w:rsidRPr="00D87EAF">
        <w:rPr>
          <w:sz w:val="28"/>
          <w:szCs w:val="28"/>
        </w:rPr>
        <w:t>2.3 Регистрация участников Олимпиады осуществляется в день ее проведения.</w:t>
      </w:r>
    </w:p>
    <w:p w:rsidR="00C71BB2" w:rsidRPr="00D87EAF" w:rsidRDefault="00C71BB2" w:rsidP="00C71BB2">
      <w:pPr>
        <w:pStyle w:val="a3"/>
        <w:ind w:firstLine="567"/>
        <w:jc w:val="both"/>
        <w:rPr>
          <w:sz w:val="28"/>
          <w:szCs w:val="28"/>
        </w:rPr>
      </w:pPr>
      <w:r w:rsidRPr="00D87EAF">
        <w:rPr>
          <w:sz w:val="28"/>
          <w:szCs w:val="28"/>
        </w:rPr>
        <w:t>2.4</w:t>
      </w:r>
      <w:proofErr w:type="gramStart"/>
      <w:r w:rsidRPr="00D87EAF">
        <w:rPr>
          <w:sz w:val="28"/>
          <w:szCs w:val="28"/>
        </w:rPr>
        <w:t xml:space="preserve"> З</w:t>
      </w:r>
      <w:proofErr w:type="gramEnd"/>
      <w:r w:rsidRPr="00D87EAF">
        <w:rPr>
          <w:sz w:val="28"/>
          <w:szCs w:val="28"/>
        </w:rPr>
        <w:t>а день до проведения Олимпиады Оргкомитет принимает решение о готовности к ее проведению. Составляется протокол о принятии Оргкомитетом решения о готовности подразделения к проведению Олимпиады.</w:t>
      </w:r>
    </w:p>
    <w:p w:rsidR="00C71BB2" w:rsidRPr="00D87EAF" w:rsidRDefault="00C71BB2" w:rsidP="00C71BB2">
      <w:pPr>
        <w:pStyle w:val="a3"/>
        <w:ind w:firstLine="567"/>
        <w:jc w:val="both"/>
        <w:rPr>
          <w:sz w:val="28"/>
          <w:szCs w:val="28"/>
        </w:rPr>
      </w:pPr>
      <w:r w:rsidRPr="00D87EAF">
        <w:rPr>
          <w:sz w:val="28"/>
          <w:szCs w:val="28"/>
        </w:rPr>
        <w:t>2.5 Олимпиада проводится по заданиям, составленным Оргкомитетом Олимпиады.</w:t>
      </w:r>
    </w:p>
    <w:p w:rsidR="00C71BB2" w:rsidRPr="00D87EAF" w:rsidRDefault="00C71BB2" w:rsidP="00C71BB2">
      <w:pPr>
        <w:ind w:firstLine="709"/>
        <w:jc w:val="both"/>
        <w:rPr>
          <w:sz w:val="28"/>
          <w:szCs w:val="28"/>
        </w:rPr>
      </w:pPr>
      <w:r w:rsidRPr="00D87EAF">
        <w:rPr>
          <w:sz w:val="28"/>
          <w:szCs w:val="28"/>
        </w:rPr>
        <w:t>Задание «Тестирование» состоит из теоретических вопросов, сформированных по разделам и темам.</w:t>
      </w:r>
    </w:p>
    <w:p w:rsidR="00C71BB2" w:rsidRPr="00D87EAF" w:rsidRDefault="00C71BB2" w:rsidP="00C71BB2">
      <w:pPr>
        <w:ind w:firstLine="709"/>
        <w:jc w:val="both"/>
        <w:rPr>
          <w:sz w:val="28"/>
          <w:szCs w:val="28"/>
        </w:rPr>
      </w:pPr>
      <w:r w:rsidRPr="00D87EAF">
        <w:rPr>
          <w:sz w:val="28"/>
          <w:szCs w:val="28"/>
        </w:rPr>
        <w:t xml:space="preserve">Предлагаемое для выполнения участнику тестовое задание включает 2 части – инвариантную и вариативную, всего 40 вопросов. </w:t>
      </w:r>
    </w:p>
    <w:p w:rsidR="00C71BB2" w:rsidRPr="00D87EAF" w:rsidRDefault="00C71BB2" w:rsidP="00C71BB2">
      <w:pPr>
        <w:ind w:firstLine="709"/>
        <w:jc w:val="both"/>
        <w:rPr>
          <w:sz w:val="28"/>
          <w:szCs w:val="28"/>
        </w:rPr>
      </w:pPr>
      <w:r w:rsidRPr="00D87EAF">
        <w:rPr>
          <w:sz w:val="28"/>
          <w:szCs w:val="28"/>
        </w:rPr>
        <w:t xml:space="preserve">Инвариантная часть задания «Тестирование» содержит 20 вопросов по пяти тематическим направлениям, из них 4 – закрытой формы с выбором ответа, 4 – открытой формы с кратким ответом, 4 – на установление соответствия, 4 – на установление правильной последовательности. </w:t>
      </w:r>
      <w:proofErr w:type="gramStart"/>
      <w:r w:rsidRPr="00D87EAF">
        <w:rPr>
          <w:sz w:val="28"/>
          <w:szCs w:val="28"/>
        </w:rPr>
        <w:t>Тематика, количество и формат вопросов по темам инвариантной части тестового задания едины для всех специальностей СПО.</w:t>
      </w:r>
      <w:proofErr w:type="gramEnd"/>
    </w:p>
    <w:p w:rsidR="00C71BB2" w:rsidRPr="00D87EAF" w:rsidRDefault="00C71BB2" w:rsidP="00C71BB2">
      <w:pPr>
        <w:ind w:firstLine="709"/>
        <w:jc w:val="both"/>
        <w:rPr>
          <w:sz w:val="28"/>
          <w:szCs w:val="28"/>
        </w:rPr>
      </w:pPr>
      <w:r w:rsidRPr="00D87EAF">
        <w:rPr>
          <w:sz w:val="28"/>
          <w:szCs w:val="28"/>
        </w:rPr>
        <w:t xml:space="preserve">Вариативная часть задания «Тестирование» содержит 20 вопросов по двум тематическим направлениям. Тематика, количество и формат вопросов по темам </w:t>
      </w:r>
      <w:r w:rsidRPr="00D87EAF">
        <w:rPr>
          <w:sz w:val="28"/>
          <w:szCs w:val="28"/>
        </w:rPr>
        <w:lastRenderedPageBreak/>
        <w:t xml:space="preserve">вариативной части тестового задания формируются на основе знаний, общих для специальностей, входящих в УГС, </w:t>
      </w:r>
      <w:proofErr w:type="gramStart"/>
      <w:r w:rsidRPr="00D87EAF">
        <w:rPr>
          <w:sz w:val="28"/>
          <w:szCs w:val="28"/>
        </w:rPr>
        <w:t>по</w:t>
      </w:r>
      <w:proofErr w:type="gramEnd"/>
      <w:r w:rsidRPr="00D87EAF">
        <w:rPr>
          <w:sz w:val="28"/>
          <w:szCs w:val="28"/>
        </w:rPr>
        <w:t xml:space="preserve"> которой проводится Олимпиада.</w:t>
      </w:r>
    </w:p>
    <w:p w:rsidR="00C71BB2" w:rsidRPr="00D87EAF" w:rsidRDefault="00C71BB2" w:rsidP="00C71BB2">
      <w:pPr>
        <w:ind w:firstLine="709"/>
        <w:jc w:val="both"/>
        <w:rPr>
          <w:sz w:val="28"/>
          <w:szCs w:val="28"/>
        </w:rPr>
      </w:pPr>
      <w:r w:rsidRPr="00D87EAF">
        <w:rPr>
          <w:sz w:val="28"/>
          <w:szCs w:val="28"/>
        </w:rPr>
        <w:t>Вопрос закрытой формы с выбором одного варианта ответа состоит из неполного тестового утверждения с одним ключевым элементом и множеством допустимых заключений, одно из которых являются правильным.</w:t>
      </w:r>
    </w:p>
    <w:p w:rsidR="00C71BB2" w:rsidRPr="00D87EAF" w:rsidRDefault="00C71BB2" w:rsidP="00C71BB2">
      <w:pPr>
        <w:ind w:firstLine="709"/>
        <w:jc w:val="both"/>
        <w:rPr>
          <w:sz w:val="28"/>
          <w:szCs w:val="28"/>
        </w:rPr>
      </w:pPr>
      <w:r w:rsidRPr="00D87EAF">
        <w:rPr>
          <w:sz w:val="28"/>
          <w:szCs w:val="28"/>
        </w:rPr>
        <w:t>Вопрос открытой формы имеет вид неполного утверждения, в котором отсутствует один или несколько ключевых элементов, в качестве которых могут быть: число, слово или словосочетание. На месте ключевого элемента в тексте задания ставится многоточие или знак подчеркивания.</w:t>
      </w:r>
    </w:p>
    <w:p w:rsidR="00C71BB2" w:rsidRPr="00D87EAF" w:rsidRDefault="00C71BB2" w:rsidP="00C71BB2">
      <w:pPr>
        <w:ind w:firstLine="709"/>
        <w:jc w:val="both"/>
        <w:rPr>
          <w:sz w:val="28"/>
          <w:szCs w:val="28"/>
        </w:rPr>
      </w:pPr>
      <w:r w:rsidRPr="00D87EAF">
        <w:rPr>
          <w:sz w:val="28"/>
          <w:szCs w:val="28"/>
        </w:rPr>
        <w:t>Вопрос на установление правильной последовательности состоит из однородных элементов некоторой группы и четкой формулировки критерия упорядочения этих элементов.</w:t>
      </w:r>
    </w:p>
    <w:p w:rsidR="00C71BB2" w:rsidRPr="00D87EAF" w:rsidRDefault="00C71BB2" w:rsidP="00C71BB2">
      <w:pPr>
        <w:ind w:firstLine="709"/>
        <w:jc w:val="both"/>
        <w:rPr>
          <w:sz w:val="28"/>
          <w:szCs w:val="28"/>
        </w:rPr>
      </w:pPr>
      <w:r w:rsidRPr="00D87EAF">
        <w:rPr>
          <w:sz w:val="28"/>
          <w:szCs w:val="28"/>
        </w:rPr>
        <w:t xml:space="preserve">Вопрос на установление соответствия. Состоит из двух групп элементов и четкой формулировки критерия выбора соответствия между ними. Соответствие устанавливается по принципу 1:1 (одному элементу первой группы соответствует только один элемент второй группы). Внутри каждой группы элементы должны быть однородными. Количество элементов во второй группе должно соответствовать количеству элементов первой группы. Количество </w:t>
      </w:r>
      <w:proofErr w:type="gramStart"/>
      <w:r w:rsidRPr="00D87EAF">
        <w:rPr>
          <w:sz w:val="28"/>
          <w:szCs w:val="28"/>
        </w:rPr>
        <w:t>элементов</w:t>
      </w:r>
      <w:proofErr w:type="gramEnd"/>
      <w:r w:rsidRPr="00D87EAF">
        <w:rPr>
          <w:sz w:val="28"/>
          <w:szCs w:val="28"/>
        </w:rPr>
        <w:t xml:space="preserve"> как в первой, так и во второй группе должно быть не менее 4.</w:t>
      </w:r>
    </w:p>
    <w:p w:rsidR="00C71BB2" w:rsidRPr="00D87EAF" w:rsidRDefault="00C71BB2" w:rsidP="00C71BB2">
      <w:pPr>
        <w:ind w:firstLine="709"/>
        <w:jc w:val="both"/>
        <w:rPr>
          <w:sz w:val="28"/>
          <w:szCs w:val="28"/>
        </w:rPr>
      </w:pPr>
      <w:r w:rsidRPr="00D87EAF">
        <w:rPr>
          <w:sz w:val="28"/>
          <w:szCs w:val="28"/>
        </w:rPr>
        <w:t>Выполнение задания «Тестирование» реализуется посредством применения прикладных компьютерных программ, что обеспечивает возможность генерировать для каждого участника уникальную последовательность заданий, содержащую требуемое количество вопросов из каждого раздела и исключающую возможность повторения заданий. Для лиц с ограниченными возможностями здоровья предусматриваются особые условия проведения конкурсного испытания.</w:t>
      </w:r>
    </w:p>
    <w:p w:rsidR="00C71BB2" w:rsidRPr="00D87EAF" w:rsidRDefault="00C71BB2" w:rsidP="00C71BB2">
      <w:pPr>
        <w:ind w:firstLine="709"/>
        <w:jc w:val="both"/>
        <w:rPr>
          <w:sz w:val="28"/>
          <w:szCs w:val="28"/>
        </w:rPr>
      </w:pPr>
      <w:r w:rsidRPr="00D87EAF">
        <w:rPr>
          <w:sz w:val="28"/>
          <w:szCs w:val="28"/>
        </w:rPr>
        <w:t>При выполнении задания «Тестирование» участнику Олимпиады предоставляется возможность в течение всего времени, отведенного на выполнение задания, вносить изменения в свои ответы, пропускать ряд вопросов с возможностью последующего возврата к пропущенным заданиям.</w:t>
      </w:r>
    </w:p>
    <w:p w:rsidR="00C71BB2" w:rsidRPr="00D87EAF" w:rsidRDefault="00C71BB2" w:rsidP="00C71BB2">
      <w:pPr>
        <w:ind w:firstLine="709"/>
        <w:jc w:val="both"/>
        <w:rPr>
          <w:sz w:val="28"/>
          <w:szCs w:val="28"/>
        </w:rPr>
      </w:pPr>
      <w:r w:rsidRPr="00D87EAF">
        <w:rPr>
          <w:sz w:val="28"/>
          <w:szCs w:val="28"/>
        </w:rPr>
        <w:t>Практическое задание 1 уровня включает задание «Перевод профессионального текста».</w:t>
      </w:r>
    </w:p>
    <w:p w:rsidR="00C71BB2" w:rsidRPr="00D87EAF" w:rsidRDefault="00C71BB2" w:rsidP="00C71BB2">
      <w:pPr>
        <w:ind w:firstLine="709"/>
        <w:jc w:val="both"/>
        <w:rPr>
          <w:sz w:val="28"/>
          <w:szCs w:val="28"/>
        </w:rPr>
      </w:pPr>
      <w:r w:rsidRPr="00D87EAF">
        <w:rPr>
          <w:sz w:val="28"/>
          <w:szCs w:val="28"/>
        </w:rPr>
        <w:t xml:space="preserve">Задание «Перевод профессионального текста» позволяет оценить уровень </w:t>
      </w:r>
      <w:proofErr w:type="spellStart"/>
      <w:r w:rsidRPr="00D87EAF">
        <w:rPr>
          <w:sz w:val="28"/>
          <w:szCs w:val="28"/>
        </w:rPr>
        <w:t>сформированности</w:t>
      </w:r>
      <w:proofErr w:type="spellEnd"/>
      <w:r w:rsidRPr="00D87EAF">
        <w:rPr>
          <w:sz w:val="28"/>
          <w:szCs w:val="28"/>
        </w:rPr>
        <w:t>:</w:t>
      </w:r>
    </w:p>
    <w:p w:rsidR="00C71BB2" w:rsidRPr="00D87EAF" w:rsidRDefault="00C71BB2" w:rsidP="00C71BB2">
      <w:pPr>
        <w:ind w:firstLine="709"/>
        <w:jc w:val="both"/>
        <w:rPr>
          <w:sz w:val="28"/>
          <w:szCs w:val="28"/>
        </w:rPr>
      </w:pPr>
      <w:r w:rsidRPr="00D87EAF">
        <w:rPr>
          <w:sz w:val="28"/>
          <w:szCs w:val="28"/>
        </w:rPr>
        <w:lastRenderedPageBreak/>
        <w:t>а) умений применять лексику и грамматику иностранного языка для перевода текста на профессиональную тему;</w:t>
      </w:r>
    </w:p>
    <w:p w:rsidR="00C71BB2" w:rsidRPr="00D87EAF" w:rsidRDefault="00C71BB2" w:rsidP="00C71BB2">
      <w:pPr>
        <w:ind w:firstLine="709"/>
        <w:jc w:val="both"/>
        <w:rPr>
          <w:sz w:val="28"/>
          <w:szCs w:val="28"/>
        </w:rPr>
      </w:pPr>
      <w:r w:rsidRPr="00D87EAF">
        <w:rPr>
          <w:sz w:val="28"/>
          <w:szCs w:val="28"/>
        </w:rPr>
        <w:t>б) умений общаться (письменно) на иностранном языке на профессиональные темы;</w:t>
      </w:r>
    </w:p>
    <w:p w:rsidR="00C71BB2" w:rsidRPr="00D87EAF" w:rsidRDefault="00C71BB2" w:rsidP="00C71BB2">
      <w:pPr>
        <w:ind w:firstLine="709"/>
        <w:jc w:val="both"/>
        <w:rPr>
          <w:sz w:val="28"/>
          <w:szCs w:val="28"/>
        </w:rPr>
      </w:pPr>
      <w:r w:rsidRPr="00D87EAF">
        <w:rPr>
          <w:sz w:val="28"/>
          <w:szCs w:val="28"/>
        </w:rPr>
        <w:t>в) способность использования информационно-коммуникационных технологий в профессиональной деятельности.</w:t>
      </w:r>
    </w:p>
    <w:p w:rsidR="00C71BB2" w:rsidRPr="00D87EAF" w:rsidRDefault="00C71BB2" w:rsidP="00C71BB2">
      <w:pPr>
        <w:ind w:firstLine="709"/>
        <w:jc w:val="both"/>
        <w:rPr>
          <w:sz w:val="28"/>
          <w:szCs w:val="28"/>
        </w:rPr>
      </w:pPr>
      <w:r w:rsidRPr="00D87EAF">
        <w:rPr>
          <w:sz w:val="28"/>
          <w:szCs w:val="28"/>
        </w:rPr>
        <w:t xml:space="preserve">Задание по переводу текста с иностранного языка на русский представлено </w:t>
      </w:r>
      <w:proofErr w:type="gramStart"/>
      <w:r w:rsidRPr="00D87EAF">
        <w:rPr>
          <w:sz w:val="28"/>
          <w:szCs w:val="28"/>
        </w:rPr>
        <w:t>практической работой, выполняемой на компьютере и разработано</w:t>
      </w:r>
      <w:proofErr w:type="gramEnd"/>
      <w:r w:rsidRPr="00D87EAF">
        <w:rPr>
          <w:sz w:val="28"/>
          <w:szCs w:val="28"/>
        </w:rPr>
        <w:t xml:space="preserve"> на английском, немецком и французском языке. Участнику предлагается текст, соответствующий его специальности и иностранному языку, который он изучал. Объем текста на иностранном языке составляет от 1500 до 2000 знаков. </w:t>
      </w:r>
    </w:p>
    <w:p w:rsidR="00C71BB2" w:rsidRPr="00D87EAF" w:rsidRDefault="00C71BB2" w:rsidP="00C71BB2">
      <w:pPr>
        <w:ind w:firstLine="709"/>
        <w:jc w:val="both"/>
        <w:rPr>
          <w:sz w:val="28"/>
          <w:szCs w:val="28"/>
        </w:rPr>
      </w:pPr>
      <w:r w:rsidRPr="00D87EAF">
        <w:rPr>
          <w:sz w:val="28"/>
          <w:szCs w:val="28"/>
        </w:rPr>
        <w:t>Задание по переводу текста включает 2 задачи:</w:t>
      </w:r>
    </w:p>
    <w:p w:rsidR="00C71BB2" w:rsidRPr="00D87EAF" w:rsidRDefault="00C71BB2" w:rsidP="00C71BB2">
      <w:pPr>
        <w:ind w:firstLine="709"/>
        <w:jc w:val="both"/>
        <w:rPr>
          <w:sz w:val="28"/>
          <w:szCs w:val="28"/>
        </w:rPr>
      </w:pPr>
      <w:r w:rsidRPr="00D87EAF">
        <w:rPr>
          <w:sz w:val="28"/>
          <w:szCs w:val="28"/>
        </w:rPr>
        <w:t>а) перевод текста, содержание которого включает профессиональную лексику;</w:t>
      </w:r>
    </w:p>
    <w:p w:rsidR="00C71BB2" w:rsidRPr="00D87EAF" w:rsidRDefault="00C71BB2" w:rsidP="00C71BB2">
      <w:pPr>
        <w:ind w:firstLine="709"/>
        <w:jc w:val="both"/>
        <w:rPr>
          <w:sz w:val="28"/>
          <w:szCs w:val="28"/>
        </w:rPr>
      </w:pPr>
      <w:r w:rsidRPr="00D87EAF">
        <w:rPr>
          <w:sz w:val="28"/>
          <w:szCs w:val="28"/>
        </w:rPr>
        <w:t>б) ответы на вопросы по тексту (вопросы предлагаются на иностранном языке; количество вопросов – 5).</w:t>
      </w:r>
    </w:p>
    <w:p w:rsidR="00C71BB2" w:rsidRPr="00D87EAF" w:rsidRDefault="00C71BB2" w:rsidP="00C71BB2">
      <w:pPr>
        <w:ind w:firstLine="709"/>
        <w:jc w:val="both"/>
        <w:rPr>
          <w:sz w:val="28"/>
          <w:szCs w:val="28"/>
        </w:rPr>
      </w:pPr>
      <w:r w:rsidRPr="00D87EAF">
        <w:rPr>
          <w:sz w:val="28"/>
          <w:szCs w:val="28"/>
        </w:rPr>
        <w:t>Требования к отбору текстов для перевода:</w:t>
      </w:r>
    </w:p>
    <w:p w:rsidR="00C71BB2" w:rsidRPr="00D87EAF" w:rsidRDefault="00C71BB2" w:rsidP="00C71BB2">
      <w:pPr>
        <w:ind w:firstLine="709"/>
        <w:jc w:val="both"/>
        <w:rPr>
          <w:sz w:val="28"/>
          <w:szCs w:val="28"/>
        </w:rPr>
      </w:pPr>
      <w:r w:rsidRPr="00D87EAF">
        <w:rPr>
          <w:sz w:val="28"/>
          <w:szCs w:val="28"/>
        </w:rPr>
        <w:t>а) выбранный отрывок характеризуется законченностью и связностью;</w:t>
      </w:r>
    </w:p>
    <w:p w:rsidR="00C71BB2" w:rsidRPr="00D87EAF" w:rsidRDefault="00C71BB2" w:rsidP="00C71BB2">
      <w:pPr>
        <w:ind w:firstLine="709"/>
        <w:jc w:val="both"/>
        <w:rPr>
          <w:sz w:val="28"/>
          <w:szCs w:val="28"/>
        </w:rPr>
      </w:pPr>
      <w:r w:rsidRPr="00D87EAF">
        <w:rPr>
          <w:sz w:val="28"/>
          <w:szCs w:val="28"/>
        </w:rPr>
        <w:t>б) текст характеризуется профессиональной направленностью;</w:t>
      </w:r>
    </w:p>
    <w:p w:rsidR="00C71BB2" w:rsidRPr="00D87EAF" w:rsidRDefault="00C71BB2" w:rsidP="00C71BB2">
      <w:pPr>
        <w:ind w:firstLine="709"/>
        <w:jc w:val="both"/>
        <w:rPr>
          <w:sz w:val="28"/>
          <w:szCs w:val="28"/>
        </w:rPr>
      </w:pPr>
      <w:r w:rsidRPr="00D87EAF">
        <w:rPr>
          <w:sz w:val="28"/>
          <w:szCs w:val="28"/>
        </w:rPr>
        <w:t>в) содержание текстов учитывает возрастные особенности и жизненный опыт участников.</w:t>
      </w:r>
    </w:p>
    <w:p w:rsidR="00C71BB2" w:rsidRPr="00D87EAF" w:rsidRDefault="00C71BB2" w:rsidP="00C71BB2">
      <w:pPr>
        <w:pStyle w:val="a3"/>
        <w:ind w:firstLine="709"/>
        <w:jc w:val="both"/>
        <w:rPr>
          <w:sz w:val="28"/>
          <w:szCs w:val="28"/>
        </w:rPr>
      </w:pPr>
      <w:r w:rsidRPr="00D87EAF">
        <w:rPr>
          <w:color w:val="000000"/>
          <w:sz w:val="28"/>
          <w:szCs w:val="28"/>
        </w:rPr>
        <w:t>Оценивается в 10 баллов.</w:t>
      </w:r>
    </w:p>
    <w:p w:rsidR="00C71BB2" w:rsidRPr="00D87EAF" w:rsidRDefault="00C71BB2" w:rsidP="00C71BB2">
      <w:pPr>
        <w:ind w:firstLine="709"/>
        <w:jc w:val="both"/>
        <w:rPr>
          <w:sz w:val="28"/>
          <w:szCs w:val="28"/>
        </w:rPr>
      </w:pPr>
      <w:r w:rsidRPr="00D87EAF">
        <w:rPr>
          <w:sz w:val="28"/>
          <w:szCs w:val="28"/>
        </w:rPr>
        <w:t>Результаты выполнения конкурсных заданий оцениваются по 100-балльной шкале:</w:t>
      </w:r>
    </w:p>
    <w:p w:rsidR="00C71BB2" w:rsidRPr="00D87EAF" w:rsidRDefault="00C71BB2" w:rsidP="00C71BB2">
      <w:pPr>
        <w:ind w:firstLine="709"/>
        <w:jc w:val="both"/>
        <w:rPr>
          <w:sz w:val="28"/>
          <w:szCs w:val="28"/>
        </w:rPr>
      </w:pPr>
      <w:r w:rsidRPr="00D87EAF">
        <w:rPr>
          <w:sz w:val="28"/>
          <w:szCs w:val="28"/>
        </w:rPr>
        <w:t>за выполнение заданий I уровня максимальная оценка – 30 баллов: тестирование – 10 баллов, практическая задача – 20 баллов (перевод текста) – 10 баллов;</w:t>
      </w:r>
    </w:p>
    <w:p w:rsidR="00C71BB2" w:rsidRPr="00D87EAF" w:rsidRDefault="00C71BB2" w:rsidP="00C71BB2">
      <w:pPr>
        <w:ind w:firstLine="709"/>
        <w:jc w:val="both"/>
        <w:rPr>
          <w:sz w:val="28"/>
          <w:szCs w:val="28"/>
        </w:rPr>
      </w:pPr>
      <w:r w:rsidRPr="00D87EAF">
        <w:rPr>
          <w:sz w:val="28"/>
          <w:szCs w:val="28"/>
        </w:rPr>
        <w:t>Оценка за задание «Тестирование» определяется простым суммированием баллов за правильные ответы на вопросы.</w:t>
      </w:r>
    </w:p>
    <w:p w:rsidR="00C71BB2" w:rsidRPr="00D87EAF" w:rsidRDefault="00C71BB2" w:rsidP="00C71BB2">
      <w:pPr>
        <w:ind w:firstLine="709"/>
        <w:jc w:val="both"/>
        <w:rPr>
          <w:sz w:val="28"/>
          <w:szCs w:val="28"/>
        </w:rPr>
      </w:pPr>
      <w:r w:rsidRPr="00D87EAF">
        <w:rPr>
          <w:sz w:val="28"/>
          <w:szCs w:val="28"/>
        </w:rPr>
        <w:t>В зависимости от типа вопроса ответ считается правильным, если:</w:t>
      </w:r>
    </w:p>
    <w:p w:rsidR="00C71BB2" w:rsidRPr="00D87EAF" w:rsidRDefault="00C71BB2" w:rsidP="00C71BB2">
      <w:pPr>
        <w:ind w:firstLine="709"/>
        <w:jc w:val="both"/>
        <w:rPr>
          <w:sz w:val="28"/>
          <w:szCs w:val="28"/>
        </w:rPr>
      </w:pPr>
      <w:r w:rsidRPr="00D87EAF">
        <w:rPr>
          <w:sz w:val="28"/>
          <w:szCs w:val="28"/>
        </w:rPr>
        <w:lastRenderedPageBreak/>
        <w:t>а) при ответе на вопрос закрытой формы с выбором ответа выбран правильный ответ;</w:t>
      </w:r>
    </w:p>
    <w:p w:rsidR="00C71BB2" w:rsidRPr="00D87EAF" w:rsidRDefault="00C71BB2" w:rsidP="00C71BB2">
      <w:pPr>
        <w:ind w:firstLine="709"/>
        <w:jc w:val="both"/>
        <w:rPr>
          <w:sz w:val="28"/>
          <w:szCs w:val="28"/>
        </w:rPr>
      </w:pPr>
      <w:r w:rsidRPr="00D87EAF">
        <w:rPr>
          <w:sz w:val="28"/>
          <w:szCs w:val="28"/>
        </w:rPr>
        <w:t>б) при ответе на вопрос открытой формы дан правильный ответ;</w:t>
      </w:r>
    </w:p>
    <w:p w:rsidR="00C71BB2" w:rsidRPr="00D87EAF" w:rsidRDefault="00C71BB2" w:rsidP="00C71BB2">
      <w:pPr>
        <w:ind w:firstLine="709"/>
        <w:jc w:val="both"/>
        <w:rPr>
          <w:sz w:val="28"/>
          <w:szCs w:val="28"/>
        </w:rPr>
      </w:pPr>
      <w:r w:rsidRPr="00D87EAF">
        <w:rPr>
          <w:sz w:val="28"/>
          <w:szCs w:val="28"/>
        </w:rPr>
        <w:t>в) при ответе на вопрос на установление правильной последовательности установлена правильная последовательность;</w:t>
      </w:r>
    </w:p>
    <w:p w:rsidR="00C71BB2" w:rsidRPr="00D87EAF" w:rsidRDefault="00C71BB2" w:rsidP="00C71BB2">
      <w:pPr>
        <w:pStyle w:val="a3"/>
        <w:ind w:firstLine="709"/>
        <w:jc w:val="both"/>
        <w:rPr>
          <w:sz w:val="28"/>
          <w:szCs w:val="28"/>
        </w:rPr>
      </w:pPr>
      <w:r w:rsidRPr="00D87EAF">
        <w:rPr>
          <w:color w:val="000000"/>
          <w:sz w:val="28"/>
          <w:szCs w:val="28"/>
        </w:rPr>
        <w:t xml:space="preserve">г) при ответе на вопрос на установление соответствия, если сопоставление </w:t>
      </w:r>
      <w:proofErr w:type="gramStart"/>
      <w:r w:rsidRPr="00D87EAF">
        <w:rPr>
          <w:color w:val="000000"/>
          <w:sz w:val="28"/>
          <w:szCs w:val="28"/>
        </w:rPr>
        <w:t>произведено</w:t>
      </w:r>
      <w:proofErr w:type="gramEnd"/>
      <w:r w:rsidRPr="00D87EAF">
        <w:rPr>
          <w:color w:val="000000"/>
          <w:sz w:val="28"/>
          <w:szCs w:val="28"/>
        </w:rPr>
        <w:t xml:space="preserve"> верно для всех пар.</w:t>
      </w:r>
    </w:p>
    <w:p w:rsidR="00C71BB2" w:rsidRPr="00D87EAF" w:rsidRDefault="00C71BB2" w:rsidP="00C71BB2">
      <w:pPr>
        <w:ind w:firstLine="709"/>
        <w:jc w:val="both"/>
        <w:rPr>
          <w:sz w:val="28"/>
          <w:szCs w:val="28"/>
        </w:rPr>
      </w:pPr>
      <w:r w:rsidRPr="00D87EAF">
        <w:rPr>
          <w:sz w:val="28"/>
          <w:szCs w:val="28"/>
        </w:rPr>
        <w:t>Оценивание выполнения практических конкурсных заданий I уровня осуществляется в соответствии со следующими целевыми индикаторами:</w:t>
      </w:r>
    </w:p>
    <w:p w:rsidR="00C71BB2" w:rsidRPr="00D87EAF" w:rsidRDefault="00C71BB2" w:rsidP="00C71BB2">
      <w:pPr>
        <w:ind w:firstLine="709"/>
        <w:jc w:val="both"/>
        <w:rPr>
          <w:sz w:val="28"/>
          <w:szCs w:val="28"/>
        </w:rPr>
      </w:pPr>
      <w:r w:rsidRPr="00D87EAF">
        <w:rPr>
          <w:sz w:val="28"/>
          <w:szCs w:val="28"/>
        </w:rPr>
        <w:t>а) качество выполнения отдельных задач задания;</w:t>
      </w:r>
    </w:p>
    <w:p w:rsidR="00C71BB2" w:rsidRPr="00D87EAF" w:rsidRDefault="00C71BB2" w:rsidP="00C71BB2">
      <w:pPr>
        <w:ind w:firstLine="709"/>
        <w:jc w:val="both"/>
        <w:rPr>
          <w:sz w:val="28"/>
          <w:szCs w:val="28"/>
        </w:rPr>
      </w:pPr>
      <w:r w:rsidRPr="00D87EAF">
        <w:rPr>
          <w:sz w:val="28"/>
          <w:szCs w:val="28"/>
        </w:rPr>
        <w:t>б) качество выполнения задания в целом.</w:t>
      </w:r>
    </w:p>
    <w:p w:rsidR="00C71BB2" w:rsidRPr="00D87EAF" w:rsidRDefault="00C71BB2" w:rsidP="00C71BB2">
      <w:pPr>
        <w:ind w:firstLine="709"/>
        <w:jc w:val="both"/>
        <w:rPr>
          <w:sz w:val="28"/>
          <w:szCs w:val="28"/>
        </w:rPr>
      </w:pPr>
      <w:r w:rsidRPr="00D87EAF">
        <w:rPr>
          <w:sz w:val="28"/>
          <w:szCs w:val="28"/>
        </w:rPr>
        <w:t>Критерии оценки выполнения практических конкурсных заданий представлены в соответствующих паспортах конкурсного задания.</w:t>
      </w:r>
    </w:p>
    <w:p w:rsidR="00C71BB2" w:rsidRPr="00D87EAF" w:rsidRDefault="00C71BB2" w:rsidP="00C71BB2">
      <w:pPr>
        <w:ind w:firstLine="709"/>
        <w:jc w:val="both"/>
        <w:rPr>
          <w:sz w:val="28"/>
          <w:szCs w:val="28"/>
        </w:rPr>
      </w:pPr>
      <w:r w:rsidRPr="00D87EAF">
        <w:rPr>
          <w:sz w:val="28"/>
          <w:szCs w:val="28"/>
        </w:rPr>
        <w:t xml:space="preserve">Максимальное количество баллов за практические конкурсные задания I уровня: «Перевод профессионального текста» составляет 10 баллов. </w:t>
      </w:r>
    </w:p>
    <w:p w:rsidR="00C71BB2" w:rsidRPr="00D87EAF" w:rsidRDefault="00C71BB2" w:rsidP="00C71BB2">
      <w:pPr>
        <w:ind w:firstLine="709"/>
        <w:jc w:val="both"/>
        <w:rPr>
          <w:sz w:val="28"/>
          <w:szCs w:val="28"/>
        </w:rPr>
      </w:pPr>
      <w:r w:rsidRPr="00D87EAF">
        <w:rPr>
          <w:sz w:val="28"/>
          <w:szCs w:val="28"/>
        </w:rPr>
        <w:t>Оценивание конкурсного задания «Перевод профессионального текста» осуществляется следующим образом:</w:t>
      </w:r>
    </w:p>
    <w:p w:rsidR="00C71BB2" w:rsidRPr="00D87EAF" w:rsidRDefault="00C71BB2" w:rsidP="00C71BB2">
      <w:pPr>
        <w:ind w:firstLine="709"/>
        <w:jc w:val="both"/>
        <w:rPr>
          <w:sz w:val="28"/>
          <w:szCs w:val="28"/>
        </w:rPr>
      </w:pPr>
      <w:r w:rsidRPr="00D87EAF">
        <w:rPr>
          <w:sz w:val="28"/>
          <w:szCs w:val="28"/>
        </w:rPr>
        <w:t xml:space="preserve">1 задача – перевод текста – 5 баллов; </w:t>
      </w:r>
    </w:p>
    <w:p w:rsidR="00C71BB2" w:rsidRPr="00D87EAF" w:rsidRDefault="00C71BB2" w:rsidP="00C71BB2">
      <w:pPr>
        <w:ind w:firstLine="709"/>
        <w:jc w:val="both"/>
        <w:rPr>
          <w:sz w:val="28"/>
          <w:szCs w:val="28"/>
        </w:rPr>
      </w:pPr>
      <w:r w:rsidRPr="00D87EAF">
        <w:rPr>
          <w:sz w:val="28"/>
          <w:szCs w:val="28"/>
        </w:rPr>
        <w:t xml:space="preserve">2 задача – ответы на вопросы по тексту– 5 баллов. </w:t>
      </w:r>
    </w:p>
    <w:p w:rsidR="00C71BB2" w:rsidRPr="00D87EAF" w:rsidRDefault="00C71BB2" w:rsidP="00C71BB2">
      <w:pPr>
        <w:pStyle w:val="a3"/>
        <w:ind w:firstLine="709"/>
        <w:jc w:val="both"/>
        <w:rPr>
          <w:sz w:val="28"/>
          <w:szCs w:val="28"/>
        </w:rPr>
      </w:pPr>
      <w:r w:rsidRPr="00D87EAF">
        <w:rPr>
          <w:color w:val="000000"/>
          <w:sz w:val="28"/>
          <w:szCs w:val="28"/>
        </w:rPr>
        <w:t>При выполнении 2 задачи в содержание критериев могут быть внесены дополнения (изменения) касающиеся конкретной УГС, которые не влияют на удельный вес каждого критерия.</w:t>
      </w:r>
    </w:p>
    <w:p w:rsidR="00C71BB2" w:rsidRPr="00D87EAF" w:rsidRDefault="00C71BB2" w:rsidP="00C71BB2">
      <w:pPr>
        <w:ind w:firstLine="709"/>
        <w:jc w:val="both"/>
        <w:rPr>
          <w:sz w:val="28"/>
          <w:szCs w:val="28"/>
        </w:rPr>
      </w:pPr>
      <w:r w:rsidRPr="00D87EAF">
        <w:rPr>
          <w:sz w:val="28"/>
          <w:szCs w:val="28"/>
        </w:rPr>
        <w:t>Все профессиональные термины переведены правильно. Сохранена структура оригинального текста. Перевод не требует редактирования.</w:t>
      </w:r>
    </w:p>
    <w:p w:rsidR="00C71BB2" w:rsidRPr="00D87EAF" w:rsidRDefault="00C71BB2" w:rsidP="00C71BB2">
      <w:pPr>
        <w:ind w:firstLine="709"/>
        <w:jc w:val="both"/>
        <w:rPr>
          <w:sz w:val="28"/>
          <w:szCs w:val="28"/>
        </w:rPr>
      </w:pPr>
      <w:r w:rsidRPr="00D87EAF">
        <w:rPr>
          <w:sz w:val="28"/>
          <w:szCs w:val="28"/>
        </w:rPr>
        <w:t>По критерию «Качество письменной речи» ставится:</w:t>
      </w:r>
    </w:p>
    <w:p w:rsidR="00C71BB2" w:rsidRPr="00D87EAF" w:rsidRDefault="00C71BB2" w:rsidP="00C71BB2">
      <w:pPr>
        <w:ind w:firstLine="709"/>
        <w:jc w:val="both"/>
        <w:rPr>
          <w:sz w:val="28"/>
          <w:szCs w:val="28"/>
        </w:rPr>
      </w:pPr>
      <w:r w:rsidRPr="00D87EAF">
        <w:rPr>
          <w:sz w:val="28"/>
          <w:szCs w:val="28"/>
        </w:rPr>
        <w:t>3 балла – текст перевода полностью соответствует содержанию оригинального текста; полностью соответствует профессиональной стилистике и направленности текста; удовлетворяет общепринятым нормам русского языка, не имеет синтаксических конструкций языка оригинала и несвойственных русскому языку выражений и оборотов.</w:t>
      </w:r>
    </w:p>
    <w:p w:rsidR="00C71BB2" w:rsidRPr="00D87EAF" w:rsidRDefault="00C71BB2" w:rsidP="00C71BB2">
      <w:pPr>
        <w:ind w:firstLine="709"/>
        <w:jc w:val="both"/>
        <w:rPr>
          <w:sz w:val="28"/>
          <w:szCs w:val="28"/>
        </w:rPr>
      </w:pPr>
      <w:r w:rsidRPr="00D87EAF">
        <w:rPr>
          <w:sz w:val="28"/>
          <w:szCs w:val="28"/>
        </w:rPr>
        <w:lastRenderedPageBreak/>
        <w:t>Все профессиональные термины переведены правильно. Сохранена структура оригинального текста. Перевод не требует редактирования.</w:t>
      </w:r>
    </w:p>
    <w:p w:rsidR="00C71BB2" w:rsidRPr="00D87EAF" w:rsidRDefault="00C71BB2" w:rsidP="00C71BB2">
      <w:pPr>
        <w:ind w:firstLine="709"/>
        <w:jc w:val="both"/>
        <w:rPr>
          <w:sz w:val="28"/>
          <w:szCs w:val="28"/>
        </w:rPr>
      </w:pPr>
      <w:r w:rsidRPr="00D87EAF">
        <w:rPr>
          <w:sz w:val="28"/>
          <w:szCs w:val="28"/>
        </w:rPr>
        <w:t>2 балла – текст перевода практически полностью (более 90% от общего объема текста) – понятна направленность текста и его общее содержание соответствует содержанию оригинального текста; в переводе присутствуют 1-4 лексические ошибки; искажен перевод сложных слов, некоторых сложных устойчивых сочетаний, соответствует профессиональной стилистике и направленности текста; удовлетворяет общепринятым нормам русского языка, не имеет синтаксических конструкций языка оригинала и несвойственных русскому языку выражений и оборотов. Присутствуют 1-2 ошибки в переводе профессиональных терминов. Сохранена структура оригинального текста. Перевод не требует редактирования.</w:t>
      </w:r>
    </w:p>
    <w:p w:rsidR="00C71BB2" w:rsidRPr="00D87EAF" w:rsidRDefault="00C71BB2" w:rsidP="00C71BB2">
      <w:pPr>
        <w:ind w:firstLine="709"/>
        <w:jc w:val="both"/>
        <w:rPr>
          <w:sz w:val="28"/>
          <w:szCs w:val="28"/>
        </w:rPr>
      </w:pPr>
      <w:r w:rsidRPr="00D87EAF">
        <w:rPr>
          <w:sz w:val="28"/>
          <w:szCs w:val="28"/>
        </w:rPr>
        <w:t>1 балл – текст перевода лишь на 50% соответствует его основному содержанию: понятна направленность текста и общее его содержание; имеет пропуски; в переводе присутствуют более 5 лексических ошибок; имеет недостатки в стиле изложения, но передает основное содержание оригинала, перевод требует восполнения всех пропусков оригинала, устранения смысловых искажений, стилистической правки.</w:t>
      </w:r>
    </w:p>
    <w:p w:rsidR="00C71BB2" w:rsidRPr="00D87EAF" w:rsidRDefault="00C71BB2" w:rsidP="00C71BB2">
      <w:pPr>
        <w:ind w:firstLine="709"/>
        <w:jc w:val="both"/>
        <w:rPr>
          <w:sz w:val="28"/>
          <w:szCs w:val="28"/>
        </w:rPr>
      </w:pPr>
      <w:r w:rsidRPr="00D87EAF">
        <w:rPr>
          <w:sz w:val="28"/>
          <w:szCs w:val="28"/>
        </w:rPr>
        <w:t>0 баллов – текст перевода не соответствует общепринятым нормам русского языка, имеет пропуски, грубые смысловые искажения, перевод требует восполнения всех пропусков оригинала и стилистической правки.</w:t>
      </w:r>
    </w:p>
    <w:p w:rsidR="00C71BB2" w:rsidRPr="00D87EAF" w:rsidRDefault="00C71BB2" w:rsidP="00C71BB2">
      <w:pPr>
        <w:ind w:firstLine="709"/>
        <w:jc w:val="both"/>
        <w:rPr>
          <w:sz w:val="28"/>
          <w:szCs w:val="28"/>
        </w:rPr>
      </w:pPr>
      <w:r w:rsidRPr="00D87EAF">
        <w:rPr>
          <w:sz w:val="28"/>
          <w:szCs w:val="28"/>
        </w:rPr>
        <w:t>По критерию «Грамотность» ставится:</w:t>
      </w:r>
    </w:p>
    <w:p w:rsidR="00C71BB2" w:rsidRPr="00D87EAF" w:rsidRDefault="00C71BB2" w:rsidP="00C71BB2">
      <w:pPr>
        <w:ind w:firstLine="709"/>
        <w:jc w:val="both"/>
        <w:rPr>
          <w:sz w:val="28"/>
          <w:szCs w:val="28"/>
        </w:rPr>
      </w:pPr>
      <w:r w:rsidRPr="00D87EAF">
        <w:rPr>
          <w:sz w:val="28"/>
          <w:szCs w:val="28"/>
        </w:rPr>
        <w:t xml:space="preserve">2 балла – в тексте перевода отсутствуют грамматические ошибки (орфографические, пунктуационные и др.); </w:t>
      </w:r>
    </w:p>
    <w:p w:rsidR="00C71BB2" w:rsidRPr="00D87EAF" w:rsidRDefault="00C71BB2" w:rsidP="00C71BB2">
      <w:pPr>
        <w:ind w:firstLine="709"/>
        <w:jc w:val="both"/>
        <w:rPr>
          <w:sz w:val="28"/>
          <w:szCs w:val="28"/>
        </w:rPr>
      </w:pPr>
      <w:r w:rsidRPr="00D87EAF">
        <w:rPr>
          <w:sz w:val="28"/>
          <w:szCs w:val="28"/>
        </w:rPr>
        <w:t xml:space="preserve">1 балл – в тексте перевода допущены 1-4 лексические, грамматические, стилистические ошибки (в совокупности); </w:t>
      </w:r>
    </w:p>
    <w:p w:rsidR="00C71BB2" w:rsidRPr="00D87EAF" w:rsidRDefault="00C71BB2" w:rsidP="00C71BB2">
      <w:pPr>
        <w:pStyle w:val="a3"/>
        <w:ind w:firstLine="709"/>
        <w:jc w:val="both"/>
        <w:rPr>
          <w:sz w:val="28"/>
          <w:szCs w:val="28"/>
        </w:rPr>
      </w:pPr>
      <w:r w:rsidRPr="00D87EAF">
        <w:rPr>
          <w:color w:val="000000"/>
          <w:sz w:val="28"/>
          <w:szCs w:val="28"/>
        </w:rPr>
        <w:t>0 баллов – в тексте перевода допущено более 4 лексических, грамматических, стилистических ошибок (в совокупности).</w:t>
      </w:r>
    </w:p>
    <w:p w:rsidR="00C71BB2" w:rsidRPr="00D87EAF" w:rsidRDefault="00C71BB2" w:rsidP="00C71BB2">
      <w:pPr>
        <w:ind w:firstLine="709"/>
        <w:jc w:val="both"/>
        <w:rPr>
          <w:sz w:val="28"/>
          <w:szCs w:val="28"/>
        </w:rPr>
      </w:pPr>
      <w:r w:rsidRPr="00D87EAF">
        <w:rPr>
          <w:sz w:val="28"/>
          <w:szCs w:val="28"/>
        </w:rPr>
        <w:t>По критерию «Глубина понимания текста» ставится:</w:t>
      </w:r>
    </w:p>
    <w:p w:rsidR="00C71BB2" w:rsidRPr="00D87EAF" w:rsidRDefault="00C71BB2" w:rsidP="00C71BB2">
      <w:pPr>
        <w:ind w:firstLine="709"/>
        <w:jc w:val="both"/>
        <w:rPr>
          <w:sz w:val="28"/>
          <w:szCs w:val="28"/>
        </w:rPr>
      </w:pPr>
      <w:r w:rsidRPr="00D87EAF">
        <w:rPr>
          <w:sz w:val="28"/>
          <w:szCs w:val="28"/>
        </w:rPr>
        <w:t>5 баллов – участник полностью понимает основное содержание текста и вопросов, правильно использует специальную терминологию при ответе на вопросы, в ответах на вопросы отсутствуют фактические, лексические, грамматические, стилистические ошибки (в совокупности);</w:t>
      </w:r>
    </w:p>
    <w:p w:rsidR="00C71BB2" w:rsidRPr="00D87EAF" w:rsidRDefault="00C71BB2" w:rsidP="00C71BB2">
      <w:pPr>
        <w:ind w:firstLine="709"/>
        <w:jc w:val="both"/>
        <w:rPr>
          <w:sz w:val="28"/>
          <w:szCs w:val="28"/>
        </w:rPr>
      </w:pPr>
      <w:r w:rsidRPr="00D87EAF">
        <w:rPr>
          <w:sz w:val="28"/>
          <w:szCs w:val="28"/>
        </w:rPr>
        <w:lastRenderedPageBreak/>
        <w:t>4 балла – участник не полностью понимает основное содержание текста, но правильно использует специальную терминологию при ответе на вопросы, в ответах на вопросы допущена 1 ошибка (фактическая/лексическая/грамматическая/стилистическая);</w:t>
      </w:r>
    </w:p>
    <w:p w:rsidR="00C71BB2" w:rsidRPr="00D87EAF" w:rsidRDefault="00C71BB2" w:rsidP="00C71BB2">
      <w:pPr>
        <w:ind w:firstLine="709"/>
        <w:jc w:val="both"/>
        <w:rPr>
          <w:sz w:val="28"/>
          <w:szCs w:val="28"/>
        </w:rPr>
      </w:pPr>
      <w:r w:rsidRPr="00D87EAF">
        <w:rPr>
          <w:sz w:val="28"/>
          <w:szCs w:val="28"/>
        </w:rPr>
        <w:t>3 балла – участник не полностью понимает основное содержание текста, но умеет выделить отдельную, значимую для себя информацию, в ответах на вопросы допущены 2 ошибки (фактические/ лексические/ грамматические/ стилистические);</w:t>
      </w:r>
    </w:p>
    <w:p w:rsidR="00C71BB2" w:rsidRPr="00D87EAF" w:rsidRDefault="00C71BB2" w:rsidP="00C71BB2">
      <w:pPr>
        <w:ind w:firstLine="709"/>
        <w:jc w:val="both"/>
        <w:rPr>
          <w:sz w:val="28"/>
          <w:szCs w:val="28"/>
        </w:rPr>
      </w:pPr>
      <w:r w:rsidRPr="00D87EAF">
        <w:rPr>
          <w:sz w:val="28"/>
          <w:szCs w:val="28"/>
        </w:rPr>
        <w:t>2 балла – участник не полностью понимает основное содержание текста, дает не полный ответ на вопрос, в ответах на вопросы допущены 3 ошибки (фактические/ лексические/ грамматические/ стилистические);</w:t>
      </w:r>
    </w:p>
    <w:p w:rsidR="00C71BB2" w:rsidRPr="00D87EAF" w:rsidRDefault="00C71BB2" w:rsidP="00C71BB2">
      <w:pPr>
        <w:ind w:firstLine="709"/>
        <w:jc w:val="both"/>
        <w:rPr>
          <w:sz w:val="28"/>
          <w:szCs w:val="28"/>
        </w:rPr>
      </w:pPr>
      <w:r w:rsidRPr="00D87EAF">
        <w:rPr>
          <w:sz w:val="28"/>
          <w:szCs w:val="28"/>
        </w:rPr>
        <w:t>1 балл – участник не полностью понимает основное содержание текста, дает не полный ответ на вопрос, в ответах на вопросы допущены 4 ошибки (фактические/ лексические/ грамматические/ стилистические);</w:t>
      </w:r>
    </w:p>
    <w:p w:rsidR="00C71BB2" w:rsidRPr="00D87EAF" w:rsidRDefault="00C71BB2" w:rsidP="00C71BB2">
      <w:pPr>
        <w:pStyle w:val="a3"/>
        <w:ind w:firstLine="709"/>
        <w:jc w:val="both"/>
        <w:rPr>
          <w:sz w:val="28"/>
          <w:szCs w:val="28"/>
        </w:rPr>
      </w:pPr>
      <w:r w:rsidRPr="00D87EAF">
        <w:rPr>
          <w:color w:val="000000"/>
          <w:sz w:val="28"/>
          <w:szCs w:val="28"/>
        </w:rPr>
        <w:t>0 баллов – участник понимает менее 50% текста, не может выделить отдельные факты из текста, не может догадаться о значении незнакомых слов по контексту, выполнить поставленную задачу не может, в ответах на вопросы допущены 5 и более ошибок (фактические/ лексические/ грамматические/ стилистические).</w:t>
      </w:r>
    </w:p>
    <w:p w:rsidR="00C71BB2" w:rsidRPr="00D87EAF" w:rsidRDefault="00C71BB2" w:rsidP="00C71BB2">
      <w:pPr>
        <w:pStyle w:val="a3"/>
        <w:ind w:firstLine="567"/>
        <w:jc w:val="both"/>
        <w:rPr>
          <w:sz w:val="28"/>
          <w:szCs w:val="28"/>
        </w:rPr>
      </w:pPr>
      <w:r w:rsidRPr="00D87EAF">
        <w:rPr>
          <w:rStyle w:val="postbody1"/>
          <w:sz w:val="28"/>
          <w:szCs w:val="28"/>
        </w:rPr>
        <w:t>2.6</w:t>
      </w:r>
      <w:proofErr w:type="gramStart"/>
      <w:r w:rsidRPr="00D87EAF">
        <w:rPr>
          <w:rStyle w:val="postbody1"/>
          <w:sz w:val="28"/>
          <w:szCs w:val="28"/>
        </w:rPr>
        <w:t xml:space="preserve"> В</w:t>
      </w:r>
      <w:proofErr w:type="gramEnd"/>
      <w:r w:rsidRPr="00D87EAF">
        <w:rPr>
          <w:rStyle w:val="postbody1"/>
          <w:sz w:val="28"/>
          <w:szCs w:val="28"/>
        </w:rPr>
        <w:t>о время проведения этапов Олимпиады участники, находясь в аудитории, обязаны соблюдать следующе правила поведения:</w:t>
      </w:r>
    </w:p>
    <w:p w:rsidR="00C71BB2" w:rsidRPr="00D87EAF" w:rsidRDefault="00C71BB2" w:rsidP="00C71BB2">
      <w:pPr>
        <w:pStyle w:val="a3"/>
        <w:ind w:firstLine="567"/>
        <w:jc w:val="both"/>
        <w:rPr>
          <w:sz w:val="28"/>
          <w:szCs w:val="28"/>
        </w:rPr>
      </w:pPr>
      <w:r w:rsidRPr="00D87EAF">
        <w:rPr>
          <w:bCs/>
          <w:spacing w:val="1"/>
          <w:sz w:val="28"/>
          <w:szCs w:val="28"/>
        </w:rPr>
        <w:t xml:space="preserve">– </w:t>
      </w:r>
      <w:r w:rsidRPr="00D87EAF">
        <w:rPr>
          <w:rStyle w:val="postbody1"/>
          <w:sz w:val="28"/>
          <w:szCs w:val="28"/>
        </w:rPr>
        <w:t>работать самостоятельно;</w:t>
      </w:r>
    </w:p>
    <w:p w:rsidR="00C71BB2" w:rsidRPr="00D87EAF" w:rsidRDefault="00C71BB2" w:rsidP="00C71BB2">
      <w:pPr>
        <w:pStyle w:val="a3"/>
        <w:ind w:firstLine="567"/>
        <w:jc w:val="both"/>
        <w:rPr>
          <w:sz w:val="28"/>
          <w:szCs w:val="28"/>
        </w:rPr>
      </w:pPr>
      <w:r w:rsidRPr="00D87EAF">
        <w:rPr>
          <w:bCs/>
          <w:spacing w:val="1"/>
          <w:sz w:val="28"/>
          <w:szCs w:val="28"/>
        </w:rPr>
        <w:t xml:space="preserve">– </w:t>
      </w:r>
      <w:r w:rsidRPr="00D87EAF">
        <w:rPr>
          <w:rStyle w:val="postbody1"/>
          <w:sz w:val="28"/>
          <w:szCs w:val="28"/>
        </w:rPr>
        <w:t>не использовать справочные материалы (учебные пособия, справочники, словари, а также любого вида шпаргалки);</w:t>
      </w:r>
    </w:p>
    <w:p w:rsidR="00C71BB2" w:rsidRPr="00D87EAF" w:rsidRDefault="00C71BB2" w:rsidP="00C71BB2">
      <w:pPr>
        <w:pStyle w:val="a3"/>
        <w:ind w:firstLine="567"/>
        <w:jc w:val="both"/>
        <w:rPr>
          <w:sz w:val="28"/>
          <w:szCs w:val="28"/>
        </w:rPr>
      </w:pPr>
      <w:r w:rsidRPr="00D87EAF">
        <w:rPr>
          <w:bCs/>
          <w:spacing w:val="1"/>
          <w:sz w:val="28"/>
          <w:szCs w:val="28"/>
        </w:rPr>
        <w:t xml:space="preserve">– </w:t>
      </w:r>
      <w:r w:rsidRPr="00D87EAF">
        <w:rPr>
          <w:rStyle w:val="postbody1"/>
          <w:sz w:val="28"/>
          <w:szCs w:val="28"/>
        </w:rPr>
        <w:t>не разговаривать с другими участниками;</w:t>
      </w:r>
    </w:p>
    <w:p w:rsidR="00C71BB2" w:rsidRPr="00D87EAF" w:rsidRDefault="00C71BB2" w:rsidP="00C71BB2">
      <w:pPr>
        <w:pStyle w:val="a3"/>
        <w:ind w:firstLine="567"/>
        <w:jc w:val="both"/>
        <w:rPr>
          <w:sz w:val="28"/>
          <w:szCs w:val="28"/>
        </w:rPr>
      </w:pPr>
      <w:r w:rsidRPr="00D87EAF">
        <w:rPr>
          <w:bCs/>
          <w:spacing w:val="1"/>
          <w:sz w:val="28"/>
          <w:szCs w:val="28"/>
        </w:rPr>
        <w:t xml:space="preserve">– </w:t>
      </w:r>
      <w:r w:rsidRPr="00D87EAF">
        <w:rPr>
          <w:rStyle w:val="postbody1"/>
          <w:sz w:val="28"/>
          <w:szCs w:val="28"/>
        </w:rPr>
        <w:t>не пользоваться средствами оперативной связи;</w:t>
      </w:r>
    </w:p>
    <w:p w:rsidR="00C71BB2" w:rsidRPr="00D87EAF" w:rsidRDefault="00C71BB2" w:rsidP="00C71BB2">
      <w:pPr>
        <w:pStyle w:val="a3"/>
        <w:ind w:firstLine="567"/>
        <w:jc w:val="both"/>
        <w:rPr>
          <w:sz w:val="28"/>
          <w:szCs w:val="28"/>
        </w:rPr>
      </w:pPr>
      <w:r w:rsidRPr="00D87EAF">
        <w:rPr>
          <w:bCs/>
          <w:spacing w:val="1"/>
          <w:sz w:val="28"/>
          <w:szCs w:val="28"/>
        </w:rPr>
        <w:t xml:space="preserve">– </w:t>
      </w:r>
      <w:r w:rsidRPr="00D87EAF">
        <w:rPr>
          <w:rStyle w:val="postbody1"/>
          <w:sz w:val="28"/>
          <w:szCs w:val="28"/>
        </w:rPr>
        <w:t>использовать для выполнения заданий только бланки колледжа установленного образца;</w:t>
      </w:r>
    </w:p>
    <w:p w:rsidR="00C71BB2" w:rsidRPr="00D87EAF" w:rsidRDefault="00C71BB2" w:rsidP="00C71BB2">
      <w:pPr>
        <w:pStyle w:val="a3"/>
        <w:ind w:firstLine="567"/>
        <w:jc w:val="both"/>
        <w:rPr>
          <w:sz w:val="28"/>
          <w:szCs w:val="28"/>
        </w:rPr>
      </w:pPr>
      <w:r w:rsidRPr="00D87EAF">
        <w:rPr>
          <w:bCs/>
          <w:spacing w:val="1"/>
          <w:sz w:val="28"/>
          <w:szCs w:val="28"/>
        </w:rPr>
        <w:t xml:space="preserve">– </w:t>
      </w:r>
      <w:r w:rsidRPr="00D87EAF">
        <w:rPr>
          <w:rStyle w:val="postbody1"/>
          <w:sz w:val="28"/>
          <w:szCs w:val="28"/>
        </w:rPr>
        <w:t>запрещается приносить свои листы бумаги и делать на них какие-либо пометки, забирать с собой или уносить из аудитории бланки института и варианты заданий.</w:t>
      </w:r>
    </w:p>
    <w:p w:rsidR="00C71BB2" w:rsidRPr="00D87EAF" w:rsidRDefault="00C71BB2" w:rsidP="00C71BB2">
      <w:pPr>
        <w:pStyle w:val="a3"/>
        <w:jc w:val="center"/>
        <w:rPr>
          <w:sz w:val="28"/>
          <w:szCs w:val="28"/>
        </w:rPr>
      </w:pPr>
    </w:p>
    <w:p w:rsidR="00C71BB2" w:rsidRPr="00D87EAF" w:rsidRDefault="00C71BB2" w:rsidP="00C71BB2">
      <w:pPr>
        <w:pStyle w:val="a3"/>
        <w:ind w:firstLine="567"/>
        <w:jc w:val="both"/>
        <w:rPr>
          <w:sz w:val="28"/>
          <w:szCs w:val="28"/>
        </w:rPr>
      </w:pPr>
      <w:r w:rsidRPr="00D87EAF">
        <w:rPr>
          <w:sz w:val="28"/>
          <w:szCs w:val="28"/>
        </w:rPr>
        <w:lastRenderedPageBreak/>
        <w:t>2.7 Олимпиада</w:t>
      </w:r>
      <w:r w:rsidRPr="00D87EAF">
        <w:rPr>
          <w:rStyle w:val="postbody1"/>
          <w:sz w:val="28"/>
          <w:szCs w:val="28"/>
        </w:rPr>
        <w:t xml:space="preserve">, а также </w:t>
      </w:r>
      <w:r w:rsidRPr="00D87EAF">
        <w:rPr>
          <w:sz w:val="28"/>
          <w:szCs w:val="28"/>
        </w:rPr>
        <w:t xml:space="preserve">награждение победителей проводятся </w:t>
      </w:r>
      <w:r>
        <w:rPr>
          <w:sz w:val="28"/>
          <w:szCs w:val="28"/>
        </w:rPr>
        <w:t xml:space="preserve">30 апреля </w:t>
      </w:r>
      <w:r w:rsidRPr="00D87EAF">
        <w:rPr>
          <w:sz w:val="28"/>
          <w:szCs w:val="28"/>
        </w:rPr>
        <w:t xml:space="preserve"> 2019 года в ПО </w:t>
      </w:r>
      <w:r w:rsidRPr="00D87EAF">
        <w:rPr>
          <w:rStyle w:val="postbody1"/>
          <w:sz w:val="28"/>
          <w:szCs w:val="28"/>
        </w:rPr>
        <w:t>АНО «СБК».</w:t>
      </w:r>
    </w:p>
    <w:p w:rsidR="00C71BB2" w:rsidRPr="00D87EAF" w:rsidRDefault="00C71BB2" w:rsidP="00C71BB2">
      <w:pPr>
        <w:pStyle w:val="a3"/>
        <w:jc w:val="center"/>
        <w:rPr>
          <w:sz w:val="28"/>
          <w:szCs w:val="28"/>
        </w:rPr>
      </w:pPr>
      <w:r w:rsidRPr="00D87EAF">
        <w:rPr>
          <w:b/>
          <w:sz w:val="28"/>
          <w:szCs w:val="28"/>
        </w:rPr>
        <w:t>3. Организационно-методическое обеспечение Олимпиады</w:t>
      </w:r>
    </w:p>
    <w:p w:rsidR="00C71BB2" w:rsidRPr="00D87EAF" w:rsidRDefault="00C71BB2" w:rsidP="00C71BB2">
      <w:pPr>
        <w:pStyle w:val="a3"/>
        <w:ind w:firstLine="567"/>
        <w:jc w:val="both"/>
        <w:rPr>
          <w:sz w:val="28"/>
          <w:szCs w:val="28"/>
        </w:rPr>
      </w:pPr>
      <w:r w:rsidRPr="00D87EAF">
        <w:rPr>
          <w:sz w:val="28"/>
          <w:szCs w:val="28"/>
        </w:rPr>
        <w:t>3.1</w:t>
      </w:r>
      <w:proofErr w:type="gramStart"/>
      <w:r w:rsidRPr="00D87EAF">
        <w:rPr>
          <w:sz w:val="28"/>
          <w:szCs w:val="28"/>
        </w:rPr>
        <w:t xml:space="preserve"> Д</w:t>
      </w:r>
      <w:proofErr w:type="gramEnd"/>
      <w:r w:rsidRPr="00D87EAF">
        <w:rPr>
          <w:sz w:val="28"/>
          <w:szCs w:val="28"/>
        </w:rPr>
        <w:t>ля проведения Олимпиады и подведения ее итогов создаются оргкомитет и жюри Олимпиады.</w:t>
      </w:r>
    </w:p>
    <w:p w:rsidR="00C71BB2" w:rsidRPr="00D87EAF" w:rsidRDefault="00C71BB2" w:rsidP="00C71BB2">
      <w:pPr>
        <w:pStyle w:val="a3"/>
        <w:ind w:firstLine="567"/>
        <w:jc w:val="both"/>
        <w:rPr>
          <w:sz w:val="28"/>
          <w:szCs w:val="28"/>
        </w:rPr>
      </w:pPr>
      <w:r w:rsidRPr="00D87EAF">
        <w:rPr>
          <w:sz w:val="28"/>
          <w:szCs w:val="28"/>
        </w:rPr>
        <w:t>3.2 Оргкомитет Олимпиады:</w:t>
      </w:r>
    </w:p>
    <w:p w:rsidR="00C71BB2" w:rsidRPr="00D87EAF" w:rsidRDefault="00C71BB2" w:rsidP="00C71BB2">
      <w:pPr>
        <w:pStyle w:val="a3"/>
        <w:ind w:firstLine="567"/>
        <w:jc w:val="both"/>
        <w:rPr>
          <w:sz w:val="28"/>
          <w:szCs w:val="28"/>
        </w:rPr>
      </w:pPr>
      <w:r w:rsidRPr="00D87EAF">
        <w:rPr>
          <w:bCs/>
          <w:spacing w:val="1"/>
          <w:sz w:val="28"/>
          <w:szCs w:val="28"/>
        </w:rPr>
        <w:t xml:space="preserve">– </w:t>
      </w:r>
      <w:r w:rsidRPr="00D87EAF">
        <w:rPr>
          <w:sz w:val="28"/>
          <w:szCs w:val="28"/>
        </w:rPr>
        <w:t>устанавливает регламент проведения Олимпиады;</w:t>
      </w:r>
    </w:p>
    <w:p w:rsidR="00C71BB2" w:rsidRPr="00D87EAF" w:rsidRDefault="00C71BB2" w:rsidP="00C71BB2">
      <w:pPr>
        <w:pStyle w:val="a3"/>
        <w:ind w:firstLine="567"/>
        <w:jc w:val="both"/>
        <w:rPr>
          <w:sz w:val="28"/>
          <w:szCs w:val="28"/>
        </w:rPr>
      </w:pPr>
      <w:r w:rsidRPr="00D87EAF">
        <w:rPr>
          <w:bCs/>
          <w:spacing w:val="1"/>
          <w:sz w:val="28"/>
          <w:szCs w:val="28"/>
        </w:rPr>
        <w:t xml:space="preserve">– </w:t>
      </w:r>
      <w:r w:rsidRPr="00D87EAF">
        <w:rPr>
          <w:sz w:val="28"/>
          <w:szCs w:val="28"/>
        </w:rPr>
        <w:t>обеспечивает непосредственное проведение Олимпиады;</w:t>
      </w:r>
    </w:p>
    <w:p w:rsidR="00C71BB2" w:rsidRPr="00D87EAF" w:rsidRDefault="00C71BB2" w:rsidP="00C71BB2">
      <w:pPr>
        <w:pStyle w:val="a3"/>
        <w:ind w:firstLine="567"/>
        <w:jc w:val="both"/>
        <w:rPr>
          <w:sz w:val="28"/>
          <w:szCs w:val="28"/>
        </w:rPr>
      </w:pPr>
      <w:r w:rsidRPr="00D87EAF">
        <w:rPr>
          <w:bCs/>
          <w:spacing w:val="1"/>
          <w:sz w:val="28"/>
          <w:szCs w:val="28"/>
        </w:rPr>
        <w:t xml:space="preserve">– </w:t>
      </w:r>
      <w:r w:rsidRPr="00D87EAF">
        <w:rPr>
          <w:sz w:val="28"/>
          <w:szCs w:val="28"/>
        </w:rPr>
        <w:t>формирует состав жюри Олимпиады;</w:t>
      </w:r>
    </w:p>
    <w:p w:rsidR="00C71BB2" w:rsidRPr="00D87EAF" w:rsidRDefault="00C71BB2" w:rsidP="00C71BB2">
      <w:pPr>
        <w:pStyle w:val="a3"/>
        <w:ind w:firstLine="567"/>
        <w:jc w:val="both"/>
        <w:rPr>
          <w:sz w:val="28"/>
          <w:szCs w:val="28"/>
        </w:rPr>
      </w:pPr>
      <w:r w:rsidRPr="00D87EAF">
        <w:rPr>
          <w:bCs/>
          <w:spacing w:val="1"/>
          <w:sz w:val="28"/>
          <w:szCs w:val="28"/>
        </w:rPr>
        <w:t xml:space="preserve">– </w:t>
      </w:r>
      <w:r w:rsidRPr="00D87EAF">
        <w:rPr>
          <w:sz w:val="28"/>
          <w:szCs w:val="28"/>
        </w:rPr>
        <w:t>рассматривает совместно с жюри Олимпиады апелляции участников Олимпиады и принимает окончательные решения по результатам их рассмотрения;</w:t>
      </w:r>
    </w:p>
    <w:p w:rsidR="00C71BB2" w:rsidRPr="00D87EAF" w:rsidRDefault="00C71BB2" w:rsidP="00C71BB2">
      <w:pPr>
        <w:pStyle w:val="a3"/>
        <w:ind w:firstLine="567"/>
        <w:jc w:val="both"/>
        <w:rPr>
          <w:sz w:val="28"/>
          <w:szCs w:val="28"/>
        </w:rPr>
      </w:pPr>
      <w:r w:rsidRPr="00D87EAF">
        <w:rPr>
          <w:bCs/>
          <w:spacing w:val="1"/>
          <w:sz w:val="28"/>
          <w:szCs w:val="28"/>
        </w:rPr>
        <w:t xml:space="preserve">– </w:t>
      </w:r>
      <w:r w:rsidRPr="00D87EAF">
        <w:rPr>
          <w:sz w:val="28"/>
          <w:szCs w:val="28"/>
        </w:rPr>
        <w:t>утверждает список победителей и призеров Олимпиады;</w:t>
      </w:r>
    </w:p>
    <w:p w:rsidR="00C71BB2" w:rsidRPr="00D87EAF" w:rsidRDefault="00C71BB2" w:rsidP="00C71BB2">
      <w:pPr>
        <w:pStyle w:val="a3"/>
        <w:ind w:firstLine="567"/>
        <w:jc w:val="both"/>
        <w:rPr>
          <w:sz w:val="28"/>
          <w:szCs w:val="28"/>
        </w:rPr>
      </w:pPr>
      <w:r w:rsidRPr="00D87EAF">
        <w:rPr>
          <w:bCs/>
          <w:spacing w:val="1"/>
          <w:sz w:val="28"/>
          <w:szCs w:val="28"/>
        </w:rPr>
        <w:t xml:space="preserve">– </w:t>
      </w:r>
      <w:r w:rsidRPr="00D87EAF">
        <w:rPr>
          <w:sz w:val="28"/>
          <w:szCs w:val="28"/>
        </w:rPr>
        <w:t>награждает победителей и призеров Олимпиады.</w:t>
      </w:r>
    </w:p>
    <w:p w:rsidR="00C71BB2" w:rsidRPr="000E2978" w:rsidRDefault="00C71BB2" w:rsidP="00C71BB2">
      <w:pPr>
        <w:pStyle w:val="a3"/>
        <w:ind w:firstLine="567"/>
        <w:jc w:val="both"/>
        <w:rPr>
          <w:sz w:val="28"/>
          <w:szCs w:val="28"/>
        </w:rPr>
      </w:pPr>
      <w:r w:rsidRPr="000E2978">
        <w:rPr>
          <w:sz w:val="28"/>
          <w:szCs w:val="28"/>
        </w:rPr>
        <w:t>Председателем оргк</w:t>
      </w:r>
      <w:r>
        <w:rPr>
          <w:sz w:val="28"/>
          <w:szCs w:val="28"/>
        </w:rPr>
        <w:t>омитета является</w:t>
      </w:r>
      <w:r w:rsidRPr="000E2978">
        <w:rPr>
          <w:sz w:val="28"/>
          <w:szCs w:val="28"/>
        </w:rPr>
        <w:t xml:space="preserve"> заместитель директора по методической работе </w:t>
      </w:r>
      <w:proofErr w:type="spellStart"/>
      <w:r w:rsidRPr="000E2978">
        <w:rPr>
          <w:sz w:val="28"/>
          <w:szCs w:val="28"/>
        </w:rPr>
        <w:t>Кулалаева</w:t>
      </w:r>
      <w:proofErr w:type="spellEnd"/>
      <w:r w:rsidRPr="000E2978">
        <w:rPr>
          <w:sz w:val="28"/>
          <w:szCs w:val="28"/>
        </w:rPr>
        <w:t xml:space="preserve"> О.Н.</w:t>
      </w:r>
    </w:p>
    <w:p w:rsidR="00C71BB2" w:rsidRPr="000E2978" w:rsidRDefault="00C71BB2" w:rsidP="00C71BB2">
      <w:pPr>
        <w:pStyle w:val="a3"/>
        <w:ind w:firstLine="567"/>
        <w:jc w:val="both"/>
        <w:rPr>
          <w:sz w:val="28"/>
          <w:szCs w:val="28"/>
        </w:rPr>
      </w:pPr>
      <w:r w:rsidRPr="000E2978">
        <w:rPr>
          <w:sz w:val="28"/>
          <w:szCs w:val="28"/>
        </w:rPr>
        <w:t>В состав членов оргкомитета входят преподаватели ПО АНО «СБК»:</w:t>
      </w:r>
    </w:p>
    <w:p w:rsidR="00C71BB2" w:rsidRPr="000E2978" w:rsidRDefault="00C71BB2" w:rsidP="00C71BB2">
      <w:pPr>
        <w:pStyle w:val="a3"/>
        <w:ind w:firstLine="567"/>
        <w:jc w:val="both"/>
        <w:rPr>
          <w:sz w:val="28"/>
          <w:szCs w:val="28"/>
        </w:rPr>
      </w:pPr>
      <w:r w:rsidRPr="000E2978">
        <w:rPr>
          <w:sz w:val="28"/>
          <w:szCs w:val="28"/>
        </w:rPr>
        <w:t>Брушковская Е.Г., Ефремов А.В, Першина М.А.</w:t>
      </w:r>
    </w:p>
    <w:p w:rsidR="00C71BB2" w:rsidRPr="00D87EAF" w:rsidRDefault="00C71BB2" w:rsidP="00C71BB2">
      <w:pPr>
        <w:pStyle w:val="a3"/>
        <w:ind w:firstLine="567"/>
        <w:jc w:val="both"/>
        <w:rPr>
          <w:sz w:val="28"/>
          <w:szCs w:val="28"/>
        </w:rPr>
      </w:pPr>
      <w:r w:rsidRPr="00D87EAF">
        <w:rPr>
          <w:sz w:val="28"/>
          <w:szCs w:val="28"/>
        </w:rPr>
        <w:t>3.3 Жюри Олимпиады:</w:t>
      </w:r>
    </w:p>
    <w:p w:rsidR="00C71BB2" w:rsidRPr="00D87EAF" w:rsidRDefault="00C71BB2" w:rsidP="00C71BB2">
      <w:pPr>
        <w:pStyle w:val="a3"/>
        <w:ind w:firstLine="567"/>
        <w:jc w:val="both"/>
        <w:rPr>
          <w:sz w:val="28"/>
          <w:szCs w:val="28"/>
        </w:rPr>
      </w:pPr>
      <w:r w:rsidRPr="00D87EAF">
        <w:rPr>
          <w:bCs/>
          <w:spacing w:val="1"/>
          <w:sz w:val="28"/>
          <w:szCs w:val="28"/>
        </w:rPr>
        <w:t xml:space="preserve">– </w:t>
      </w:r>
      <w:r w:rsidRPr="00D87EAF">
        <w:rPr>
          <w:sz w:val="28"/>
          <w:szCs w:val="28"/>
        </w:rPr>
        <w:t>проверяет и оценивает результаты выполнения заданий участниками Олимпиады;</w:t>
      </w:r>
    </w:p>
    <w:p w:rsidR="00C71BB2" w:rsidRPr="00D87EAF" w:rsidRDefault="00C71BB2" w:rsidP="00C71BB2">
      <w:pPr>
        <w:pStyle w:val="a3"/>
        <w:ind w:firstLine="567"/>
        <w:jc w:val="both"/>
        <w:rPr>
          <w:sz w:val="28"/>
          <w:szCs w:val="28"/>
        </w:rPr>
      </w:pPr>
      <w:r w:rsidRPr="00D87EAF">
        <w:rPr>
          <w:bCs/>
          <w:spacing w:val="1"/>
          <w:sz w:val="28"/>
          <w:szCs w:val="28"/>
        </w:rPr>
        <w:t xml:space="preserve">– </w:t>
      </w:r>
      <w:r w:rsidRPr="00D87EAF">
        <w:rPr>
          <w:sz w:val="28"/>
          <w:szCs w:val="28"/>
        </w:rPr>
        <w:t>определяет кандидатуры победителей и призеров Олимпиады;</w:t>
      </w:r>
    </w:p>
    <w:p w:rsidR="00C71BB2" w:rsidRPr="00D87EAF" w:rsidRDefault="00C71BB2" w:rsidP="00C71BB2">
      <w:pPr>
        <w:pStyle w:val="a3"/>
        <w:ind w:firstLine="567"/>
        <w:jc w:val="both"/>
        <w:rPr>
          <w:sz w:val="28"/>
          <w:szCs w:val="28"/>
        </w:rPr>
      </w:pPr>
      <w:r w:rsidRPr="00D87EAF">
        <w:rPr>
          <w:bCs/>
          <w:spacing w:val="1"/>
          <w:sz w:val="28"/>
          <w:szCs w:val="28"/>
        </w:rPr>
        <w:t xml:space="preserve">– </w:t>
      </w:r>
      <w:r w:rsidRPr="00D87EAF">
        <w:rPr>
          <w:sz w:val="28"/>
          <w:szCs w:val="28"/>
        </w:rPr>
        <w:t>рассматривает совместно с оргкомитетом Олимпиады апелляции ее участников.</w:t>
      </w:r>
    </w:p>
    <w:p w:rsidR="00C71BB2" w:rsidRPr="00D87EAF" w:rsidRDefault="00C71BB2" w:rsidP="00C71BB2">
      <w:pPr>
        <w:pStyle w:val="a3"/>
        <w:ind w:firstLine="567"/>
        <w:jc w:val="both"/>
        <w:rPr>
          <w:sz w:val="28"/>
          <w:szCs w:val="28"/>
        </w:rPr>
      </w:pPr>
      <w:r w:rsidRPr="00D87EAF">
        <w:rPr>
          <w:sz w:val="28"/>
          <w:szCs w:val="28"/>
        </w:rPr>
        <w:t xml:space="preserve">Жюри Олимпиады формируется из числа ведущих преподавателей ПО </w:t>
      </w:r>
      <w:r w:rsidRPr="00D87EAF">
        <w:rPr>
          <w:rStyle w:val="postbody1"/>
          <w:sz w:val="28"/>
          <w:szCs w:val="28"/>
        </w:rPr>
        <w:t>АНО «СБК»</w:t>
      </w:r>
      <w:r w:rsidRPr="00D87EAF">
        <w:rPr>
          <w:sz w:val="28"/>
          <w:szCs w:val="28"/>
        </w:rPr>
        <w:t>.</w:t>
      </w:r>
    </w:p>
    <w:p w:rsidR="00C71BB2" w:rsidRPr="000E2978" w:rsidRDefault="00C71BB2" w:rsidP="00C71BB2">
      <w:pPr>
        <w:pStyle w:val="a3"/>
        <w:ind w:firstLine="567"/>
        <w:jc w:val="both"/>
        <w:rPr>
          <w:sz w:val="28"/>
          <w:szCs w:val="28"/>
        </w:rPr>
      </w:pPr>
      <w:r w:rsidRPr="000E2978">
        <w:rPr>
          <w:sz w:val="28"/>
          <w:szCs w:val="28"/>
        </w:rPr>
        <w:t xml:space="preserve">Председателем жюри является </w:t>
      </w:r>
      <w:proofErr w:type="spellStart"/>
      <w:r>
        <w:rPr>
          <w:sz w:val="28"/>
          <w:szCs w:val="28"/>
        </w:rPr>
        <w:t>Кулалаева</w:t>
      </w:r>
      <w:proofErr w:type="spellEnd"/>
      <w:r>
        <w:rPr>
          <w:sz w:val="28"/>
          <w:szCs w:val="28"/>
        </w:rPr>
        <w:t xml:space="preserve"> О.Н.</w:t>
      </w:r>
    </w:p>
    <w:p w:rsidR="00C71BB2" w:rsidRPr="000E2978" w:rsidRDefault="00C71BB2" w:rsidP="00C71BB2">
      <w:pPr>
        <w:pStyle w:val="a3"/>
        <w:ind w:firstLine="567"/>
        <w:jc w:val="both"/>
        <w:rPr>
          <w:sz w:val="28"/>
          <w:szCs w:val="28"/>
        </w:rPr>
      </w:pPr>
      <w:r w:rsidRPr="000E2978">
        <w:rPr>
          <w:sz w:val="28"/>
          <w:szCs w:val="28"/>
        </w:rPr>
        <w:t xml:space="preserve">Члены жюри: </w:t>
      </w:r>
      <w:r>
        <w:rPr>
          <w:sz w:val="28"/>
          <w:szCs w:val="28"/>
        </w:rPr>
        <w:t xml:space="preserve">Брушковская Е.Г., Ефремов А.В., </w:t>
      </w:r>
      <w:r w:rsidRPr="000E2978">
        <w:rPr>
          <w:sz w:val="28"/>
          <w:szCs w:val="28"/>
        </w:rPr>
        <w:t xml:space="preserve"> Першина М.А.</w:t>
      </w:r>
    </w:p>
    <w:p w:rsidR="00C71BB2" w:rsidRPr="00D87EAF" w:rsidRDefault="00C71BB2" w:rsidP="00C71BB2">
      <w:pPr>
        <w:pStyle w:val="a3"/>
        <w:ind w:firstLine="567"/>
        <w:jc w:val="both"/>
        <w:rPr>
          <w:sz w:val="28"/>
          <w:szCs w:val="28"/>
        </w:rPr>
      </w:pPr>
      <w:r w:rsidRPr="00D87EAF">
        <w:rPr>
          <w:sz w:val="28"/>
          <w:szCs w:val="28"/>
        </w:rPr>
        <w:lastRenderedPageBreak/>
        <w:t>3.4 Решения жюри принимаются простым большинством голосов, открытым голосованием и оформляются протоколом.</w:t>
      </w:r>
    </w:p>
    <w:p w:rsidR="00C71BB2" w:rsidRPr="00D87EAF" w:rsidRDefault="00C71BB2" w:rsidP="00C71BB2">
      <w:pPr>
        <w:pStyle w:val="a3"/>
        <w:jc w:val="center"/>
        <w:rPr>
          <w:sz w:val="28"/>
          <w:szCs w:val="28"/>
        </w:rPr>
      </w:pPr>
      <w:r w:rsidRPr="00D87EAF">
        <w:rPr>
          <w:b/>
          <w:sz w:val="28"/>
          <w:szCs w:val="28"/>
        </w:rPr>
        <w:t>4. Состав и работа апелляционной комиссии</w:t>
      </w:r>
    </w:p>
    <w:p w:rsidR="00C71BB2" w:rsidRPr="00D87EAF" w:rsidRDefault="00C71BB2" w:rsidP="00C71BB2">
      <w:pPr>
        <w:pStyle w:val="a3"/>
        <w:ind w:firstLine="567"/>
        <w:jc w:val="both"/>
        <w:rPr>
          <w:sz w:val="28"/>
          <w:szCs w:val="28"/>
        </w:rPr>
      </w:pPr>
      <w:r w:rsidRPr="00D87EAF">
        <w:rPr>
          <w:sz w:val="28"/>
          <w:szCs w:val="28"/>
        </w:rPr>
        <w:t>4.1</w:t>
      </w:r>
      <w:proofErr w:type="gramStart"/>
      <w:r w:rsidRPr="00D87EAF">
        <w:rPr>
          <w:sz w:val="28"/>
          <w:szCs w:val="28"/>
        </w:rPr>
        <w:t xml:space="preserve"> Д</w:t>
      </w:r>
      <w:proofErr w:type="gramEnd"/>
      <w:r w:rsidRPr="00D87EAF">
        <w:rPr>
          <w:sz w:val="28"/>
          <w:szCs w:val="28"/>
        </w:rPr>
        <w:t>ля разрешения конфликтных ситуаций во время Олимпиады из числа членов жюри и оргкомитета Олимпиады выбирается апелляционная комиссия в составе трех человек.</w:t>
      </w:r>
    </w:p>
    <w:p w:rsidR="00C71BB2" w:rsidRPr="00D87EAF" w:rsidRDefault="00C71BB2" w:rsidP="00C71BB2">
      <w:pPr>
        <w:pStyle w:val="a3"/>
        <w:ind w:firstLine="567"/>
        <w:jc w:val="both"/>
        <w:rPr>
          <w:sz w:val="28"/>
          <w:szCs w:val="28"/>
        </w:rPr>
      </w:pPr>
      <w:r w:rsidRPr="00D87EAF">
        <w:rPr>
          <w:sz w:val="28"/>
          <w:szCs w:val="28"/>
        </w:rPr>
        <w:t xml:space="preserve">4.2 Апелляционная комиссия рассматривает спорные вопросы, возникающие при выполнении заданий участниками Олимпиады, при расхождении результатов оценки. Комиссия имеет </w:t>
      </w:r>
      <w:proofErr w:type="gramStart"/>
      <w:r w:rsidRPr="00D87EAF">
        <w:rPr>
          <w:sz w:val="28"/>
          <w:szCs w:val="28"/>
        </w:rPr>
        <w:t>право</w:t>
      </w:r>
      <w:proofErr w:type="gramEnd"/>
      <w:r w:rsidRPr="00D87EAF">
        <w:rPr>
          <w:sz w:val="28"/>
          <w:szCs w:val="28"/>
        </w:rPr>
        <w:t xml:space="preserve"> как повысить оценку, так и понизить ее в случае обнаружения ошибок, не замеченных при выполнении заданий.</w:t>
      </w:r>
    </w:p>
    <w:p w:rsidR="00C71BB2" w:rsidRPr="00D87EAF" w:rsidRDefault="00C71BB2" w:rsidP="00C71BB2">
      <w:pPr>
        <w:pStyle w:val="a3"/>
        <w:ind w:firstLine="567"/>
        <w:jc w:val="both"/>
        <w:rPr>
          <w:sz w:val="28"/>
          <w:szCs w:val="28"/>
        </w:rPr>
      </w:pPr>
      <w:r w:rsidRPr="00D87EAF">
        <w:rPr>
          <w:sz w:val="28"/>
          <w:szCs w:val="28"/>
        </w:rPr>
        <w:t>4.3 Решение апелляционной комиссии оформляется протоколом. Протокол подписывают все члены комиссии. После этого претензии по поводу полученной оценки не принимаются.</w:t>
      </w:r>
    </w:p>
    <w:p w:rsidR="00C71BB2" w:rsidRPr="00D87EAF" w:rsidRDefault="00C71BB2" w:rsidP="00C71BB2">
      <w:pPr>
        <w:pStyle w:val="a3"/>
        <w:jc w:val="center"/>
        <w:rPr>
          <w:sz w:val="28"/>
          <w:szCs w:val="28"/>
        </w:rPr>
      </w:pPr>
      <w:r w:rsidRPr="00D87EAF">
        <w:rPr>
          <w:b/>
          <w:sz w:val="28"/>
          <w:szCs w:val="28"/>
        </w:rPr>
        <w:t>5. Порядок участия в Олимпиаде,</w:t>
      </w:r>
    </w:p>
    <w:p w:rsidR="00C71BB2" w:rsidRPr="00D87EAF" w:rsidRDefault="00C71BB2" w:rsidP="00C71BB2">
      <w:pPr>
        <w:pStyle w:val="a3"/>
        <w:jc w:val="center"/>
        <w:rPr>
          <w:sz w:val="28"/>
          <w:szCs w:val="28"/>
        </w:rPr>
      </w:pPr>
      <w:r w:rsidRPr="00D87EAF">
        <w:rPr>
          <w:b/>
          <w:sz w:val="28"/>
          <w:szCs w:val="28"/>
        </w:rPr>
        <w:t>определения победителей и призеров</w:t>
      </w:r>
    </w:p>
    <w:p w:rsidR="00C71BB2" w:rsidRPr="00D87EAF" w:rsidRDefault="00C71BB2" w:rsidP="00C71BB2">
      <w:pPr>
        <w:pStyle w:val="a3"/>
        <w:ind w:firstLine="567"/>
        <w:jc w:val="both"/>
        <w:rPr>
          <w:sz w:val="28"/>
          <w:szCs w:val="28"/>
        </w:rPr>
      </w:pPr>
      <w:r w:rsidRPr="00D87EAF">
        <w:rPr>
          <w:sz w:val="28"/>
          <w:szCs w:val="28"/>
        </w:rPr>
        <w:t xml:space="preserve">5.1 Олимпиада проводится 8 апреля 2019 года. Начало Олимпиады </w:t>
      </w:r>
      <w:r w:rsidRPr="00D87EAF">
        <w:rPr>
          <w:bCs/>
          <w:spacing w:val="1"/>
          <w:sz w:val="28"/>
          <w:szCs w:val="28"/>
        </w:rPr>
        <w:t>–</w:t>
      </w:r>
      <w:r w:rsidRPr="00D87EAF">
        <w:rPr>
          <w:sz w:val="28"/>
          <w:szCs w:val="28"/>
        </w:rPr>
        <w:t xml:space="preserve"> в 10.00; окончание Олимпиады </w:t>
      </w:r>
      <w:r w:rsidRPr="00D87EAF">
        <w:rPr>
          <w:bCs/>
          <w:spacing w:val="1"/>
          <w:sz w:val="28"/>
          <w:szCs w:val="28"/>
        </w:rPr>
        <w:t>–</w:t>
      </w:r>
      <w:r w:rsidRPr="00D87EAF">
        <w:rPr>
          <w:sz w:val="28"/>
          <w:szCs w:val="28"/>
        </w:rPr>
        <w:t xml:space="preserve"> в 11.30; заявления на апелляцию принимаются до 12.00. Награждение победителей и призеров пройдет </w:t>
      </w:r>
      <w:r>
        <w:rPr>
          <w:sz w:val="28"/>
          <w:szCs w:val="28"/>
        </w:rPr>
        <w:t xml:space="preserve">30 апреля в </w:t>
      </w:r>
      <w:r w:rsidRPr="00D87EAF">
        <w:rPr>
          <w:sz w:val="28"/>
          <w:szCs w:val="28"/>
        </w:rPr>
        <w:t>13.00.</w:t>
      </w:r>
    </w:p>
    <w:p w:rsidR="00C71BB2" w:rsidRPr="00D87EAF" w:rsidRDefault="00C71BB2" w:rsidP="00C71BB2">
      <w:pPr>
        <w:pStyle w:val="a4"/>
        <w:spacing w:before="0" w:after="0"/>
        <w:ind w:firstLine="567"/>
        <w:jc w:val="both"/>
        <w:rPr>
          <w:sz w:val="28"/>
          <w:szCs w:val="28"/>
        </w:rPr>
      </w:pPr>
      <w:r w:rsidRPr="00D87EAF">
        <w:rPr>
          <w:sz w:val="28"/>
          <w:szCs w:val="28"/>
        </w:rPr>
        <w:t>5.2 Участник Олимпиады имеет право:</w:t>
      </w:r>
    </w:p>
    <w:p w:rsidR="00C71BB2" w:rsidRPr="00D87EAF" w:rsidRDefault="00C71BB2" w:rsidP="00C71BB2">
      <w:pPr>
        <w:pStyle w:val="a4"/>
        <w:spacing w:before="0" w:after="0"/>
        <w:ind w:firstLine="567"/>
        <w:jc w:val="both"/>
        <w:rPr>
          <w:sz w:val="28"/>
          <w:szCs w:val="28"/>
        </w:rPr>
      </w:pPr>
      <w:r w:rsidRPr="00D87EAF">
        <w:rPr>
          <w:bCs/>
          <w:spacing w:val="1"/>
          <w:sz w:val="28"/>
          <w:szCs w:val="28"/>
        </w:rPr>
        <w:t xml:space="preserve">– </w:t>
      </w:r>
      <w:r w:rsidRPr="00D87EAF">
        <w:rPr>
          <w:sz w:val="28"/>
          <w:szCs w:val="28"/>
        </w:rPr>
        <w:t>получать информацию о порядке, месте и времени проведения Олимпиады;</w:t>
      </w:r>
    </w:p>
    <w:p w:rsidR="00C71BB2" w:rsidRPr="00D87EAF" w:rsidRDefault="00C71BB2" w:rsidP="00C71BB2">
      <w:pPr>
        <w:pStyle w:val="a4"/>
        <w:spacing w:before="0" w:after="0"/>
        <w:ind w:firstLine="567"/>
        <w:jc w:val="both"/>
        <w:rPr>
          <w:sz w:val="28"/>
          <w:szCs w:val="28"/>
        </w:rPr>
      </w:pPr>
      <w:r w:rsidRPr="00D87EAF">
        <w:rPr>
          <w:bCs/>
          <w:spacing w:val="1"/>
          <w:sz w:val="28"/>
          <w:szCs w:val="28"/>
        </w:rPr>
        <w:t xml:space="preserve">– принимать </w:t>
      </w:r>
      <w:r w:rsidRPr="00D87EAF">
        <w:rPr>
          <w:sz w:val="28"/>
          <w:szCs w:val="28"/>
        </w:rPr>
        <w:t>участие в Олимпиаде любой специальности, по которой он обучается;</w:t>
      </w:r>
    </w:p>
    <w:p w:rsidR="00C71BB2" w:rsidRPr="00D87EAF" w:rsidRDefault="00C71BB2" w:rsidP="00C71BB2">
      <w:pPr>
        <w:pStyle w:val="a4"/>
        <w:spacing w:before="0" w:after="0"/>
        <w:ind w:firstLine="567"/>
        <w:jc w:val="both"/>
        <w:rPr>
          <w:sz w:val="28"/>
          <w:szCs w:val="28"/>
        </w:rPr>
      </w:pPr>
      <w:r w:rsidRPr="00D87EAF">
        <w:rPr>
          <w:bCs/>
          <w:spacing w:val="1"/>
          <w:sz w:val="28"/>
          <w:szCs w:val="28"/>
        </w:rPr>
        <w:t xml:space="preserve">– </w:t>
      </w:r>
      <w:r w:rsidRPr="00D87EAF">
        <w:rPr>
          <w:sz w:val="28"/>
          <w:szCs w:val="28"/>
        </w:rPr>
        <w:t>подать апелляцию в соответствии с установленным порядком.</w:t>
      </w:r>
    </w:p>
    <w:p w:rsidR="00C71BB2" w:rsidRPr="00D87EAF" w:rsidRDefault="00C71BB2" w:rsidP="00C71BB2">
      <w:pPr>
        <w:pStyle w:val="a3"/>
        <w:ind w:firstLine="567"/>
        <w:jc w:val="both"/>
        <w:rPr>
          <w:sz w:val="28"/>
          <w:szCs w:val="28"/>
        </w:rPr>
      </w:pPr>
      <w:r w:rsidRPr="00D87EAF">
        <w:rPr>
          <w:sz w:val="28"/>
          <w:szCs w:val="28"/>
        </w:rPr>
        <w:t>5.3 Участник Олимпиады обязан выполнять требования настоящего Положения, соблюдать порядок проведения Олимпиады, который доводится до участников перед началом Олимпиады. В случае нарушения Порядка проведения Олимпиады результат выступления может быть аннулирован, а участник лишен права участия в Олимпиаде.</w:t>
      </w:r>
    </w:p>
    <w:p w:rsidR="00C71BB2" w:rsidRPr="00D87EAF" w:rsidRDefault="00C71BB2" w:rsidP="00C71BB2">
      <w:pPr>
        <w:pStyle w:val="a4"/>
        <w:spacing w:before="0" w:after="0"/>
        <w:ind w:firstLine="567"/>
        <w:jc w:val="both"/>
        <w:rPr>
          <w:sz w:val="28"/>
          <w:szCs w:val="28"/>
        </w:rPr>
      </w:pPr>
      <w:r w:rsidRPr="00D87EAF">
        <w:rPr>
          <w:sz w:val="28"/>
          <w:szCs w:val="28"/>
        </w:rPr>
        <w:t xml:space="preserve">5.4 Победители и призеры Олимпиады определяются на основании оценки результатов участников посредством суммирования общего </w:t>
      </w:r>
      <w:proofErr w:type="gramStart"/>
      <w:r w:rsidRPr="00D87EAF">
        <w:rPr>
          <w:sz w:val="28"/>
          <w:szCs w:val="28"/>
        </w:rPr>
        <w:t>количества</w:t>
      </w:r>
      <w:proofErr w:type="gramEnd"/>
      <w:r w:rsidRPr="00D87EAF">
        <w:rPr>
          <w:sz w:val="28"/>
          <w:szCs w:val="28"/>
        </w:rPr>
        <w:t xml:space="preserve"> набранных баллов. Правильно выполненным считается задание с правильным ответом, со всеми необходимыми промежуточными выводами.</w:t>
      </w:r>
    </w:p>
    <w:p w:rsidR="00C71BB2" w:rsidRPr="00D87EAF" w:rsidRDefault="00C71BB2" w:rsidP="00C71BB2">
      <w:pPr>
        <w:pStyle w:val="a4"/>
        <w:spacing w:before="0" w:after="0"/>
        <w:jc w:val="center"/>
        <w:rPr>
          <w:sz w:val="28"/>
          <w:szCs w:val="28"/>
        </w:rPr>
      </w:pPr>
    </w:p>
    <w:p w:rsidR="00C71BB2" w:rsidRPr="00D87EAF" w:rsidRDefault="00C71BB2" w:rsidP="00C71BB2">
      <w:pPr>
        <w:pStyle w:val="a4"/>
        <w:spacing w:before="0" w:after="0"/>
        <w:ind w:firstLine="567"/>
        <w:jc w:val="both"/>
        <w:rPr>
          <w:sz w:val="28"/>
          <w:szCs w:val="28"/>
        </w:rPr>
      </w:pPr>
      <w:r w:rsidRPr="00D87EAF">
        <w:rPr>
          <w:sz w:val="28"/>
          <w:szCs w:val="28"/>
        </w:rPr>
        <w:lastRenderedPageBreak/>
        <w:t xml:space="preserve">5.5 Победители и призеры Олимпиады, проводимой на базе ПО АНО «СБК», должны быть определены в день проведения Олимпиады. Победителями Олимпиады считаются участники, награжденные дипломами </w:t>
      </w:r>
      <w:r w:rsidRPr="00D87EAF">
        <w:rPr>
          <w:sz w:val="28"/>
          <w:szCs w:val="28"/>
          <w:lang w:val="en-US"/>
        </w:rPr>
        <w:t>I</w:t>
      </w:r>
      <w:r w:rsidRPr="00D87EAF">
        <w:rPr>
          <w:sz w:val="28"/>
          <w:szCs w:val="28"/>
        </w:rPr>
        <w:t xml:space="preserve"> степени. Призерами Олимпиады считаются участники, награжденные дипломами </w:t>
      </w:r>
      <w:r w:rsidRPr="00D87EAF">
        <w:rPr>
          <w:sz w:val="28"/>
          <w:szCs w:val="28"/>
          <w:lang w:val="en-US"/>
        </w:rPr>
        <w:t>II</w:t>
      </w:r>
      <w:r w:rsidRPr="00D87EAF">
        <w:rPr>
          <w:sz w:val="28"/>
          <w:szCs w:val="28"/>
        </w:rPr>
        <w:t xml:space="preserve"> и </w:t>
      </w:r>
      <w:r w:rsidRPr="00D87EAF">
        <w:rPr>
          <w:sz w:val="28"/>
          <w:szCs w:val="28"/>
          <w:lang w:val="en-US"/>
        </w:rPr>
        <w:t>III</w:t>
      </w:r>
      <w:r w:rsidRPr="00D87EAF">
        <w:rPr>
          <w:sz w:val="28"/>
          <w:szCs w:val="28"/>
        </w:rPr>
        <w:t xml:space="preserve"> степени. Участники Олимпиады могут также награждаться сертификатами участника, грамотами, памятными подарками.</w:t>
      </w:r>
    </w:p>
    <w:p w:rsidR="00C71BB2" w:rsidRPr="00D87EAF" w:rsidRDefault="00C71BB2" w:rsidP="00C71BB2">
      <w:pPr>
        <w:pStyle w:val="a4"/>
        <w:spacing w:before="0" w:after="0"/>
        <w:jc w:val="center"/>
        <w:rPr>
          <w:sz w:val="28"/>
          <w:szCs w:val="28"/>
        </w:rPr>
      </w:pPr>
    </w:p>
    <w:p w:rsidR="00C71BB2" w:rsidRPr="00D87EAF" w:rsidRDefault="00C71BB2" w:rsidP="00C71BB2">
      <w:pPr>
        <w:pStyle w:val="a4"/>
        <w:spacing w:before="0" w:after="0"/>
        <w:ind w:firstLine="567"/>
        <w:jc w:val="both"/>
        <w:rPr>
          <w:sz w:val="28"/>
          <w:szCs w:val="28"/>
        </w:rPr>
      </w:pPr>
      <w:r w:rsidRPr="00D87EAF">
        <w:rPr>
          <w:sz w:val="28"/>
          <w:szCs w:val="28"/>
        </w:rPr>
        <w:t>5.6</w:t>
      </w:r>
      <w:proofErr w:type="gramStart"/>
      <w:r w:rsidRPr="00D87EAF">
        <w:rPr>
          <w:sz w:val="28"/>
          <w:szCs w:val="28"/>
        </w:rPr>
        <w:t xml:space="preserve"> С</w:t>
      </w:r>
      <w:proofErr w:type="gramEnd"/>
      <w:r w:rsidRPr="00D87EAF">
        <w:rPr>
          <w:sz w:val="28"/>
          <w:szCs w:val="28"/>
        </w:rPr>
        <w:t>оставляется протокол оргкомитета о проведении Олимпиады и рекомендации к утверждению председателем Оргкомитета ПО АНО «СБК» списка победителей и призеров Олимпиады, представленного жюри.</w:t>
      </w:r>
    </w:p>
    <w:p w:rsidR="00C71BB2" w:rsidRPr="00D87EAF" w:rsidRDefault="00C71BB2" w:rsidP="00C71BB2">
      <w:pPr>
        <w:pStyle w:val="a4"/>
        <w:spacing w:before="0" w:after="0"/>
        <w:jc w:val="center"/>
        <w:rPr>
          <w:sz w:val="28"/>
          <w:szCs w:val="28"/>
        </w:rPr>
      </w:pPr>
    </w:p>
    <w:p w:rsidR="00C71BB2" w:rsidRPr="00D87EAF" w:rsidRDefault="00C71BB2" w:rsidP="00C71BB2">
      <w:pPr>
        <w:pStyle w:val="a4"/>
        <w:spacing w:before="0" w:after="0"/>
        <w:ind w:firstLine="567"/>
        <w:jc w:val="both"/>
        <w:rPr>
          <w:sz w:val="28"/>
          <w:szCs w:val="28"/>
        </w:rPr>
      </w:pPr>
      <w:r w:rsidRPr="00D87EAF">
        <w:rPr>
          <w:sz w:val="28"/>
          <w:szCs w:val="28"/>
        </w:rPr>
        <w:t>5.7 Представление отчетной документации, размещение информации о победителях и призерах Олимпиады на официальном сайте МОСИ (</w:t>
      </w:r>
      <w:hyperlink r:id="rId7">
        <w:r w:rsidRPr="00D87EAF">
          <w:rPr>
            <w:rStyle w:val="-"/>
            <w:sz w:val="28"/>
            <w:szCs w:val="28"/>
          </w:rPr>
          <w:t>http://</w:t>
        </w:r>
        <w:proofErr w:type="spellStart"/>
        <w:r w:rsidRPr="00D87EAF">
          <w:rPr>
            <w:rStyle w:val="-"/>
            <w:sz w:val="28"/>
            <w:szCs w:val="28"/>
            <w:lang w:val="en-US"/>
          </w:rPr>
          <w:t>sbk</w:t>
        </w:r>
        <w:proofErr w:type="spellEnd"/>
        <w:r w:rsidRPr="00D87EAF">
          <w:rPr>
            <w:rStyle w:val="-"/>
            <w:sz w:val="28"/>
            <w:szCs w:val="28"/>
          </w:rPr>
          <w:t>12.ru</w:t>
        </w:r>
      </w:hyperlink>
      <w:r w:rsidRPr="00D87EAF">
        <w:rPr>
          <w:sz w:val="28"/>
          <w:szCs w:val="28"/>
        </w:rPr>
        <w:t>) осуществляются Оргкомитетом Олимпиады.</w:t>
      </w:r>
    </w:p>
    <w:p w:rsidR="00C71BB2" w:rsidRPr="00D87EAF" w:rsidRDefault="00C71BB2" w:rsidP="00C71BB2">
      <w:pPr>
        <w:pStyle w:val="a3"/>
        <w:jc w:val="right"/>
        <w:rPr>
          <w:sz w:val="28"/>
          <w:szCs w:val="28"/>
        </w:rPr>
      </w:pPr>
    </w:p>
    <w:p w:rsidR="00C71BB2" w:rsidRPr="00D87EAF" w:rsidRDefault="00C71BB2" w:rsidP="00C71BB2">
      <w:pPr>
        <w:pStyle w:val="a3"/>
        <w:jc w:val="right"/>
        <w:rPr>
          <w:sz w:val="28"/>
          <w:szCs w:val="28"/>
        </w:rPr>
      </w:pPr>
    </w:p>
    <w:p w:rsidR="00C71BB2" w:rsidRPr="00D87EAF" w:rsidRDefault="00C71BB2" w:rsidP="00C71BB2">
      <w:pPr>
        <w:pStyle w:val="a3"/>
        <w:jc w:val="right"/>
        <w:rPr>
          <w:sz w:val="28"/>
          <w:szCs w:val="28"/>
        </w:rPr>
      </w:pPr>
    </w:p>
    <w:p w:rsidR="00C71BB2" w:rsidRDefault="00C71BB2" w:rsidP="00C71BB2">
      <w:pPr>
        <w:tabs>
          <w:tab w:val="clear" w:pos="708"/>
        </w:tabs>
        <w:suppressAutoHyphens w:val="0"/>
        <w:autoSpaceDE/>
        <w:rPr>
          <w:rFonts w:eastAsia="Times New Roman;Times New Roman"/>
          <w:b/>
          <w:color w:val="auto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71BB2" w:rsidRPr="00D87EAF" w:rsidRDefault="00C71BB2" w:rsidP="00C71BB2">
      <w:pPr>
        <w:pStyle w:val="a3"/>
        <w:jc w:val="right"/>
        <w:rPr>
          <w:sz w:val="28"/>
          <w:szCs w:val="28"/>
        </w:rPr>
      </w:pPr>
      <w:r w:rsidRPr="00D87EAF">
        <w:rPr>
          <w:b/>
          <w:sz w:val="28"/>
          <w:szCs w:val="28"/>
        </w:rPr>
        <w:lastRenderedPageBreak/>
        <w:t>ПРИЛОЖЕНИЕ 1</w:t>
      </w:r>
    </w:p>
    <w:p w:rsidR="00C71BB2" w:rsidRPr="00D87EAF" w:rsidRDefault="00C71BB2" w:rsidP="00C71BB2">
      <w:pPr>
        <w:pStyle w:val="a3"/>
        <w:autoSpaceDE w:val="0"/>
        <w:ind w:left="8100"/>
        <w:rPr>
          <w:sz w:val="28"/>
          <w:szCs w:val="28"/>
        </w:rPr>
      </w:pPr>
    </w:p>
    <w:p w:rsidR="00C71BB2" w:rsidRPr="00D87EAF" w:rsidRDefault="00C71BB2" w:rsidP="00C71BB2">
      <w:pPr>
        <w:pStyle w:val="a3"/>
        <w:autoSpaceDE w:val="0"/>
        <w:ind w:right="-81"/>
        <w:jc w:val="center"/>
        <w:rPr>
          <w:sz w:val="28"/>
          <w:szCs w:val="28"/>
        </w:rPr>
      </w:pPr>
      <w:r w:rsidRPr="00D87EAF">
        <w:rPr>
          <w:b/>
          <w:sz w:val="28"/>
          <w:szCs w:val="28"/>
        </w:rPr>
        <w:t>Форма заявки</w:t>
      </w:r>
    </w:p>
    <w:p w:rsidR="00C71BB2" w:rsidRPr="00D87EAF" w:rsidRDefault="00C71BB2" w:rsidP="00C71BB2">
      <w:pPr>
        <w:pStyle w:val="a3"/>
        <w:autoSpaceDE w:val="0"/>
        <w:ind w:right="-81"/>
        <w:rPr>
          <w:sz w:val="28"/>
          <w:szCs w:val="28"/>
        </w:rPr>
      </w:pPr>
    </w:p>
    <w:p w:rsidR="00C71BB2" w:rsidRPr="00D87EAF" w:rsidRDefault="00C71BB2" w:rsidP="00C71BB2">
      <w:pPr>
        <w:pStyle w:val="a3"/>
        <w:autoSpaceDE w:val="0"/>
        <w:ind w:left="5940" w:right="-79"/>
        <w:rPr>
          <w:sz w:val="28"/>
          <w:szCs w:val="28"/>
        </w:rPr>
      </w:pPr>
      <w:r>
        <w:rPr>
          <w:sz w:val="28"/>
          <w:szCs w:val="28"/>
        </w:rPr>
        <w:t>В</w:t>
      </w:r>
      <w:r w:rsidRPr="00D87EAF">
        <w:rPr>
          <w:sz w:val="28"/>
          <w:szCs w:val="28"/>
        </w:rPr>
        <w:t xml:space="preserve"> оргкомитет </w:t>
      </w:r>
    </w:p>
    <w:p w:rsidR="00C71BB2" w:rsidRPr="00D87EAF" w:rsidRDefault="00C71BB2" w:rsidP="00C71BB2">
      <w:pPr>
        <w:pStyle w:val="a3"/>
        <w:autoSpaceDE w:val="0"/>
        <w:ind w:left="5940" w:right="-79"/>
        <w:rPr>
          <w:sz w:val="28"/>
          <w:szCs w:val="28"/>
        </w:rPr>
      </w:pPr>
      <w:r>
        <w:rPr>
          <w:sz w:val="28"/>
          <w:szCs w:val="28"/>
        </w:rPr>
        <w:t>О</w:t>
      </w:r>
      <w:r w:rsidRPr="00D87EAF">
        <w:rPr>
          <w:sz w:val="28"/>
          <w:szCs w:val="28"/>
        </w:rPr>
        <w:t xml:space="preserve">лимпиады </w:t>
      </w:r>
      <w:r>
        <w:rPr>
          <w:sz w:val="28"/>
          <w:szCs w:val="28"/>
        </w:rPr>
        <w:t>по юриспруденции</w:t>
      </w:r>
    </w:p>
    <w:p w:rsidR="00C71BB2" w:rsidRPr="00D87EAF" w:rsidRDefault="00C71BB2" w:rsidP="00C71BB2">
      <w:pPr>
        <w:pStyle w:val="a3"/>
        <w:autoSpaceDE w:val="0"/>
        <w:ind w:right="-79"/>
        <w:jc w:val="center"/>
        <w:rPr>
          <w:sz w:val="28"/>
          <w:szCs w:val="28"/>
        </w:rPr>
      </w:pPr>
    </w:p>
    <w:p w:rsidR="00C71BB2" w:rsidRPr="00D87EAF" w:rsidRDefault="00C71BB2" w:rsidP="00C71BB2">
      <w:pPr>
        <w:pStyle w:val="a3"/>
        <w:autoSpaceDE w:val="0"/>
        <w:ind w:right="-79"/>
        <w:jc w:val="center"/>
        <w:rPr>
          <w:sz w:val="28"/>
          <w:szCs w:val="28"/>
        </w:rPr>
      </w:pPr>
      <w:r w:rsidRPr="00D87EAF">
        <w:rPr>
          <w:b/>
          <w:bCs/>
          <w:sz w:val="28"/>
          <w:szCs w:val="28"/>
        </w:rPr>
        <w:t>ЗАЯВКА</w:t>
      </w:r>
    </w:p>
    <w:p w:rsidR="00C71BB2" w:rsidRPr="00D87EAF" w:rsidRDefault="00C71BB2" w:rsidP="00C71BB2">
      <w:pPr>
        <w:pStyle w:val="a3"/>
        <w:autoSpaceDE w:val="0"/>
        <w:ind w:right="-1"/>
        <w:jc w:val="center"/>
        <w:rPr>
          <w:sz w:val="28"/>
          <w:szCs w:val="28"/>
        </w:rPr>
      </w:pPr>
      <w:r w:rsidRPr="00D87EAF">
        <w:rPr>
          <w:b/>
          <w:bCs/>
          <w:sz w:val="28"/>
          <w:szCs w:val="28"/>
        </w:rPr>
        <w:t xml:space="preserve">для участия в Олимпиаде </w:t>
      </w:r>
      <w:r>
        <w:rPr>
          <w:b/>
          <w:bCs/>
          <w:sz w:val="28"/>
          <w:szCs w:val="28"/>
        </w:rPr>
        <w:t>по юриспруденции</w:t>
      </w:r>
    </w:p>
    <w:p w:rsidR="00C71BB2" w:rsidRPr="00D87EAF" w:rsidRDefault="00C71BB2" w:rsidP="00C71BB2">
      <w:pPr>
        <w:pStyle w:val="a3"/>
        <w:autoSpaceDE w:val="0"/>
        <w:ind w:right="-7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Вас включить меня в </w:t>
      </w:r>
      <w:r w:rsidRPr="00D87EAF">
        <w:rPr>
          <w:sz w:val="28"/>
          <w:szCs w:val="28"/>
        </w:rPr>
        <w:t xml:space="preserve"> состав участников </w:t>
      </w:r>
      <w:r>
        <w:rPr>
          <w:sz w:val="28"/>
          <w:szCs w:val="28"/>
        </w:rPr>
        <w:t>олимпи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ды. О себе сообщаю следующие сведения:</w:t>
      </w:r>
      <w:bookmarkStart w:id="0" w:name="_GoBack"/>
      <w:bookmarkEnd w:id="0"/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2515"/>
        <w:gridCol w:w="2112"/>
        <w:gridCol w:w="2471"/>
      </w:tblGrid>
      <w:tr w:rsidR="00C71BB2" w:rsidRPr="00D87EAF" w:rsidTr="00C943C4">
        <w:trPr>
          <w:trHeight w:val="7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BB2" w:rsidRPr="00D87EAF" w:rsidRDefault="00C71BB2" w:rsidP="00C943C4">
            <w:pPr>
              <w:pStyle w:val="a3"/>
              <w:ind w:right="-81"/>
              <w:jc w:val="center"/>
              <w:rPr>
                <w:sz w:val="28"/>
                <w:szCs w:val="28"/>
              </w:rPr>
            </w:pPr>
            <w:r w:rsidRPr="00D87EAF">
              <w:rPr>
                <w:b/>
                <w:bCs/>
                <w:iCs/>
                <w:sz w:val="28"/>
                <w:szCs w:val="28"/>
              </w:rPr>
              <w:t>Ф.И.О. (полностью)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BB2" w:rsidRPr="00D87EAF" w:rsidRDefault="00C71BB2" w:rsidP="00C943C4">
            <w:pPr>
              <w:pStyle w:val="a3"/>
              <w:ind w:right="-8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BB2" w:rsidRPr="00D87EAF" w:rsidRDefault="00C71BB2" w:rsidP="00C943C4">
            <w:pPr>
              <w:pStyle w:val="a3"/>
              <w:autoSpaceDE w:val="0"/>
              <w:ind w:right="-81"/>
              <w:jc w:val="center"/>
              <w:rPr>
                <w:sz w:val="28"/>
                <w:szCs w:val="28"/>
              </w:rPr>
            </w:pPr>
            <w:r w:rsidRPr="00D87EAF">
              <w:rPr>
                <w:b/>
                <w:bCs/>
                <w:iCs/>
                <w:sz w:val="28"/>
                <w:szCs w:val="28"/>
              </w:rPr>
              <w:t>Контактный</w:t>
            </w:r>
          </w:p>
          <w:p w:rsidR="00C71BB2" w:rsidRPr="00D87EAF" w:rsidRDefault="00C71BB2" w:rsidP="00C943C4">
            <w:pPr>
              <w:pStyle w:val="a3"/>
              <w:ind w:right="-81"/>
              <w:jc w:val="center"/>
              <w:rPr>
                <w:sz w:val="28"/>
                <w:szCs w:val="28"/>
              </w:rPr>
            </w:pPr>
            <w:r w:rsidRPr="00D87EAF">
              <w:rPr>
                <w:b/>
                <w:bCs/>
                <w:iCs/>
                <w:sz w:val="28"/>
                <w:szCs w:val="28"/>
              </w:rPr>
              <w:t>телефон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BB2" w:rsidRPr="00D87EAF" w:rsidRDefault="00C71BB2" w:rsidP="00C943C4">
            <w:pPr>
              <w:pStyle w:val="a3"/>
              <w:autoSpaceDE w:val="0"/>
              <w:ind w:right="-81"/>
              <w:jc w:val="center"/>
              <w:rPr>
                <w:sz w:val="28"/>
                <w:szCs w:val="28"/>
              </w:rPr>
            </w:pPr>
            <w:proofErr w:type="gramStart"/>
            <w:r w:rsidRPr="00D87EAF">
              <w:rPr>
                <w:b/>
                <w:bCs/>
                <w:iCs/>
                <w:sz w:val="28"/>
                <w:szCs w:val="28"/>
              </w:rPr>
              <w:t>Е</w:t>
            </w:r>
            <w:proofErr w:type="gramEnd"/>
            <w:r w:rsidRPr="00D87EAF">
              <w:rPr>
                <w:b/>
                <w:bCs/>
                <w:iCs/>
                <w:sz w:val="28"/>
                <w:szCs w:val="28"/>
              </w:rPr>
              <w:t>-</w:t>
            </w:r>
            <w:proofErr w:type="spellStart"/>
            <w:r w:rsidRPr="00D87EAF">
              <w:rPr>
                <w:b/>
                <w:bCs/>
                <w:iCs/>
                <w:sz w:val="28"/>
                <w:szCs w:val="28"/>
              </w:rPr>
              <w:t>mail</w:t>
            </w:r>
            <w:proofErr w:type="spellEnd"/>
          </w:p>
          <w:p w:rsidR="00C71BB2" w:rsidRPr="00D87EAF" w:rsidRDefault="00C71BB2" w:rsidP="00C943C4">
            <w:pPr>
              <w:pStyle w:val="a3"/>
              <w:autoSpaceDE w:val="0"/>
              <w:ind w:right="-81"/>
              <w:jc w:val="center"/>
              <w:rPr>
                <w:sz w:val="28"/>
                <w:szCs w:val="28"/>
              </w:rPr>
            </w:pPr>
          </w:p>
        </w:tc>
      </w:tr>
      <w:tr w:rsidR="00C71BB2" w:rsidRPr="00D87EAF" w:rsidTr="00C943C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BB2" w:rsidRPr="00D87EAF" w:rsidRDefault="00C71BB2" w:rsidP="00C943C4">
            <w:pPr>
              <w:pStyle w:val="a3"/>
              <w:ind w:right="-81"/>
              <w:rPr>
                <w:sz w:val="28"/>
                <w:szCs w:val="28"/>
              </w:rPr>
            </w:pPr>
            <w:r w:rsidRPr="00D87EAF">
              <w:rPr>
                <w:sz w:val="28"/>
                <w:szCs w:val="28"/>
              </w:rPr>
              <w:t>1.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BB2" w:rsidRPr="00D87EAF" w:rsidRDefault="00C71BB2" w:rsidP="00C943C4">
            <w:pPr>
              <w:pStyle w:val="a3"/>
              <w:snapToGrid w:val="0"/>
              <w:ind w:right="-81"/>
              <w:jc w:val="center"/>
              <w:rPr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BB2" w:rsidRPr="00D87EAF" w:rsidRDefault="00C71BB2" w:rsidP="00C943C4">
            <w:pPr>
              <w:pStyle w:val="a3"/>
              <w:snapToGrid w:val="0"/>
              <w:ind w:right="-81"/>
              <w:rPr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BB2" w:rsidRPr="00D87EAF" w:rsidRDefault="00C71BB2" w:rsidP="00C943C4">
            <w:pPr>
              <w:pStyle w:val="a3"/>
              <w:snapToGrid w:val="0"/>
              <w:ind w:right="-81"/>
              <w:rPr>
                <w:sz w:val="28"/>
                <w:szCs w:val="28"/>
              </w:rPr>
            </w:pPr>
          </w:p>
        </w:tc>
      </w:tr>
    </w:tbl>
    <w:p w:rsidR="00C71BB2" w:rsidRPr="00D87EAF" w:rsidRDefault="00C71BB2" w:rsidP="00C71BB2">
      <w:pPr>
        <w:pStyle w:val="a3"/>
        <w:autoSpaceDE w:val="0"/>
        <w:ind w:right="-81"/>
        <w:jc w:val="both"/>
        <w:rPr>
          <w:sz w:val="28"/>
          <w:szCs w:val="28"/>
        </w:rPr>
      </w:pPr>
    </w:p>
    <w:p w:rsidR="00C71BB2" w:rsidRDefault="00C71BB2" w:rsidP="00C71BB2">
      <w:pPr>
        <w:pStyle w:val="a3"/>
        <w:jc w:val="center"/>
        <w:rPr>
          <w:sz w:val="28"/>
          <w:szCs w:val="28"/>
        </w:rPr>
      </w:pPr>
    </w:p>
    <w:p w:rsidR="00C71BB2" w:rsidRDefault="00C71BB2" w:rsidP="00C71BB2">
      <w:pPr>
        <w:pStyle w:val="a3"/>
        <w:jc w:val="center"/>
        <w:rPr>
          <w:sz w:val="28"/>
          <w:szCs w:val="28"/>
        </w:rPr>
      </w:pPr>
    </w:p>
    <w:p w:rsidR="00C71BB2" w:rsidRDefault="00C71BB2" w:rsidP="00C71BB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  <w:t>__________________/__________________/________</w:t>
      </w:r>
    </w:p>
    <w:p w:rsidR="00C71BB2" w:rsidRPr="00D87EAF" w:rsidRDefault="00C71BB2" w:rsidP="00C71BB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Расшифровка </w:t>
      </w:r>
    </w:p>
    <w:p w:rsidR="00C71BB2" w:rsidRPr="00D87EAF" w:rsidRDefault="00C71BB2" w:rsidP="00C71BB2">
      <w:pPr>
        <w:pStyle w:val="a3"/>
        <w:rPr>
          <w:sz w:val="28"/>
          <w:szCs w:val="28"/>
        </w:rPr>
      </w:pPr>
    </w:p>
    <w:p w:rsidR="00C71BB2" w:rsidRPr="00D87EAF" w:rsidRDefault="00C71BB2" w:rsidP="00C71BB2">
      <w:pPr>
        <w:pStyle w:val="a3"/>
        <w:pageBreakBefore/>
        <w:jc w:val="right"/>
        <w:rPr>
          <w:sz w:val="28"/>
          <w:szCs w:val="28"/>
        </w:rPr>
      </w:pPr>
      <w:r w:rsidRPr="00D87EAF">
        <w:rPr>
          <w:b/>
          <w:sz w:val="28"/>
          <w:szCs w:val="28"/>
        </w:rPr>
        <w:lastRenderedPageBreak/>
        <w:t>ПРИЛОЖЕНИЕ 2</w:t>
      </w:r>
    </w:p>
    <w:p w:rsidR="00C71BB2" w:rsidRPr="00D87EAF" w:rsidRDefault="00C71BB2" w:rsidP="00C71BB2">
      <w:pPr>
        <w:pStyle w:val="a3"/>
        <w:jc w:val="center"/>
        <w:rPr>
          <w:sz w:val="28"/>
          <w:szCs w:val="28"/>
        </w:rPr>
      </w:pPr>
    </w:p>
    <w:p w:rsidR="00C71BB2" w:rsidRPr="00D87EAF" w:rsidRDefault="00C71BB2" w:rsidP="00C71BB2">
      <w:pPr>
        <w:pStyle w:val="a3"/>
        <w:jc w:val="center"/>
        <w:rPr>
          <w:sz w:val="28"/>
          <w:szCs w:val="28"/>
        </w:rPr>
      </w:pPr>
      <w:r w:rsidRPr="00D87EAF">
        <w:rPr>
          <w:b/>
          <w:sz w:val="28"/>
          <w:szCs w:val="28"/>
        </w:rPr>
        <w:t xml:space="preserve">Олимпиада по </w:t>
      </w:r>
      <w:r>
        <w:rPr>
          <w:b/>
          <w:sz w:val="28"/>
          <w:szCs w:val="28"/>
        </w:rPr>
        <w:t>юриспруденции</w:t>
      </w:r>
    </w:p>
    <w:p w:rsidR="00C71BB2" w:rsidRPr="00D87EAF" w:rsidRDefault="00C71BB2" w:rsidP="00C71BB2">
      <w:pPr>
        <w:pStyle w:val="a3"/>
        <w:jc w:val="center"/>
        <w:rPr>
          <w:sz w:val="28"/>
          <w:szCs w:val="28"/>
        </w:rPr>
      </w:pPr>
    </w:p>
    <w:p w:rsidR="00C71BB2" w:rsidRPr="00D87EAF" w:rsidRDefault="00C71BB2" w:rsidP="00C71BB2">
      <w:pPr>
        <w:pStyle w:val="a3"/>
        <w:rPr>
          <w:sz w:val="28"/>
          <w:szCs w:val="28"/>
        </w:rPr>
      </w:pPr>
      <w:r w:rsidRPr="00D87EAF">
        <w:rPr>
          <w:b/>
          <w:sz w:val="28"/>
          <w:szCs w:val="28"/>
        </w:rPr>
        <w:t>Член жюри ____________________________________________________</w:t>
      </w:r>
    </w:p>
    <w:p w:rsidR="00C71BB2" w:rsidRPr="00D87EAF" w:rsidRDefault="00C71BB2" w:rsidP="00C71BB2">
      <w:pPr>
        <w:pStyle w:val="a3"/>
        <w:jc w:val="center"/>
        <w:rPr>
          <w:sz w:val="28"/>
          <w:szCs w:val="28"/>
        </w:rPr>
      </w:pP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4"/>
        <w:gridCol w:w="1984"/>
        <w:gridCol w:w="1987"/>
        <w:gridCol w:w="1985"/>
        <w:gridCol w:w="1993"/>
      </w:tblGrid>
      <w:tr w:rsidR="00C71BB2" w:rsidRPr="00D87EAF" w:rsidTr="00C943C4">
        <w:trPr>
          <w:cantSplit/>
          <w:trHeight w:val="113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BB2" w:rsidRDefault="00C71BB2" w:rsidP="00C943C4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ФИО </w:t>
            </w:r>
          </w:p>
          <w:p w:rsidR="00C71BB2" w:rsidRPr="00D87EAF" w:rsidRDefault="00C71BB2" w:rsidP="00C943C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BB2" w:rsidRPr="00D87EAF" w:rsidRDefault="00C71BB2" w:rsidP="00C943C4">
            <w:pPr>
              <w:pStyle w:val="a3"/>
              <w:jc w:val="center"/>
              <w:rPr>
                <w:sz w:val="28"/>
                <w:szCs w:val="28"/>
              </w:rPr>
            </w:pPr>
            <w:r w:rsidRPr="00D87EAF">
              <w:rPr>
                <w:b/>
                <w:sz w:val="28"/>
                <w:szCs w:val="28"/>
              </w:rPr>
              <w:t>Задание № 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BB2" w:rsidRPr="00D87EAF" w:rsidRDefault="00C71BB2" w:rsidP="00C943C4">
            <w:pPr>
              <w:pStyle w:val="a3"/>
              <w:jc w:val="center"/>
              <w:rPr>
                <w:sz w:val="28"/>
                <w:szCs w:val="28"/>
              </w:rPr>
            </w:pPr>
            <w:r w:rsidRPr="00D87EAF">
              <w:rPr>
                <w:b/>
                <w:sz w:val="28"/>
                <w:szCs w:val="28"/>
              </w:rPr>
              <w:t>Задание №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BB2" w:rsidRPr="00D87EAF" w:rsidRDefault="00C71BB2" w:rsidP="00C943C4">
            <w:pPr>
              <w:pStyle w:val="a3"/>
              <w:jc w:val="center"/>
              <w:rPr>
                <w:sz w:val="28"/>
                <w:szCs w:val="28"/>
              </w:rPr>
            </w:pPr>
            <w:r w:rsidRPr="00D87EAF">
              <w:rPr>
                <w:b/>
                <w:sz w:val="28"/>
                <w:szCs w:val="28"/>
              </w:rPr>
              <w:t>Задание № 3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BB2" w:rsidRPr="00D87EAF" w:rsidRDefault="00C71BB2" w:rsidP="00C943C4">
            <w:pPr>
              <w:pStyle w:val="a3"/>
              <w:jc w:val="center"/>
              <w:rPr>
                <w:sz w:val="28"/>
                <w:szCs w:val="28"/>
              </w:rPr>
            </w:pPr>
            <w:r w:rsidRPr="00D87EAF">
              <w:rPr>
                <w:b/>
                <w:sz w:val="28"/>
                <w:szCs w:val="28"/>
              </w:rPr>
              <w:t>ИТОГО</w:t>
            </w:r>
          </w:p>
        </w:tc>
      </w:tr>
      <w:tr w:rsidR="00C71BB2" w:rsidRPr="00D87EAF" w:rsidTr="00C943C4">
        <w:trPr>
          <w:trHeight w:val="68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BB2" w:rsidRPr="00D87EAF" w:rsidRDefault="00C71BB2" w:rsidP="00C943C4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BB2" w:rsidRPr="00D87EAF" w:rsidRDefault="00C71BB2" w:rsidP="00C943C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BB2" w:rsidRPr="00D87EAF" w:rsidRDefault="00C71BB2" w:rsidP="00C943C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BB2" w:rsidRPr="00D87EAF" w:rsidRDefault="00C71BB2" w:rsidP="00C943C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BB2" w:rsidRPr="00D87EAF" w:rsidRDefault="00C71BB2" w:rsidP="00C943C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71BB2" w:rsidRPr="00D87EAF" w:rsidTr="00C943C4">
        <w:trPr>
          <w:trHeight w:val="71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BB2" w:rsidRPr="00D87EAF" w:rsidRDefault="00C71BB2" w:rsidP="00C943C4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BB2" w:rsidRPr="00D87EAF" w:rsidRDefault="00C71BB2" w:rsidP="00C943C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BB2" w:rsidRPr="00D87EAF" w:rsidRDefault="00C71BB2" w:rsidP="00C943C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BB2" w:rsidRPr="00D87EAF" w:rsidRDefault="00C71BB2" w:rsidP="00C943C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BB2" w:rsidRPr="00D87EAF" w:rsidRDefault="00C71BB2" w:rsidP="00C943C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71BB2" w:rsidRPr="00D87EAF" w:rsidTr="00C943C4">
        <w:trPr>
          <w:trHeight w:val="70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BB2" w:rsidRPr="00D87EAF" w:rsidRDefault="00C71BB2" w:rsidP="00C943C4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BB2" w:rsidRPr="00D87EAF" w:rsidRDefault="00C71BB2" w:rsidP="00C943C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BB2" w:rsidRPr="00D87EAF" w:rsidRDefault="00C71BB2" w:rsidP="00C943C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BB2" w:rsidRPr="00D87EAF" w:rsidRDefault="00C71BB2" w:rsidP="00C943C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BB2" w:rsidRPr="00D87EAF" w:rsidRDefault="00C71BB2" w:rsidP="00C943C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71BB2" w:rsidRPr="00D87EAF" w:rsidTr="00C943C4">
        <w:trPr>
          <w:trHeight w:val="71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BB2" w:rsidRPr="00D87EAF" w:rsidRDefault="00C71BB2" w:rsidP="00C943C4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BB2" w:rsidRPr="00D87EAF" w:rsidRDefault="00C71BB2" w:rsidP="00C943C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BB2" w:rsidRPr="00D87EAF" w:rsidRDefault="00C71BB2" w:rsidP="00C943C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BB2" w:rsidRPr="00D87EAF" w:rsidRDefault="00C71BB2" w:rsidP="00C943C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BB2" w:rsidRPr="00D87EAF" w:rsidRDefault="00C71BB2" w:rsidP="00C943C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71BB2" w:rsidRPr="00D87EAF" w:rsidTr="00C943C4">
        <w:trPr>
          <w:trHeight w:val="71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BB2" w:rsidRPr="00D87EAF" w:rsidRDefault="00C71BB2" w:rsidP="00C943C4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BB2" w:rsidRPr="00D87EAF" w:rsidRDefault="00C71BB2" w:rsidP="00C943C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BB2" w:rsidRPr="00D87EAF" w:rsidRDefault="00C71BB2" w:rsidP="00C943C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BB2" w:rsidRPr="00D87EAF" w:rsidRDefault="00C71BB2" w:rsidP="00C943C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BB2" w:rsidRPr="00D87EAF" w:rsidRDefault="00C71BB2" w:rsidP="00C943C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71BB2" w:rsidRPr="00D87EAF" w:rsidTr="00C943C4">
        <w:trPr>
          <w:trHeight w:val="71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BB2" w:rsidRPr="00D87EAF" w:rsidRDefault="00C71BB2" w:rsidP="00C943C4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BB2" w:rsidRPr="00D87EAF" w:rsidRDefault="00C71BB2" w:rsidP="00C943C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BB2" w:rsidRPr="00D87EAF" w:rsidRDefault="00C71BB2" w:rsidP="00C943C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BB2" w:rsidRPr="00D87EAF" w:rsidRDefault="00C71BB2" w:rsidP="00C943C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BB2" w:rsidRPr="00D87EAF" w:rsidRDefault="00C71BB2" w:rsidP="00C943C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71BB2" w:rsidRPr="00D87EAF" w:rsidTr="00C943C4">
        <w:trPr>
          <w:trHeight w:val="71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BB2" w:rsidRPr="00D87EAF" w:rsidRDefault="00C71BB2" w:rsidP="00C943C4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BB2" w:rsidRPr="00D87EAF" w:rsidRDefault="00C71BB2" w:rsidP="00C943C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BB2" w:rsidRPr="00D87EAF" w:rsidRDefault="00C71BB2" w:rsidP="00C943C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BB2" w:rsidRPr="00D87EAF" w:rsidRDefault="00C71BB2" w:rsidP="00C943C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BB2" w:rsidRPr="00D87EAF" w:rsidRDefault="00C71BB2" w:rsidP="00C943C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71BB2" w:rsidRPr="00D87EAF" w:rsidTr="00C943C4">
        <w:trPr>
          <w:trHeight w:val="71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BB2" w:rsidRPr="00D87EAF" w:rsidRDefault="00C71BB2" w:rsidP="00C943C4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BB2" w:rsidRPr="00D87EAF" w:rsidRDefault="00C71BB2" w:rsidP="00C943C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BB2" w:rsidRPr="00D87EAF" w:rsidRDefault="00C71BB2" w:rsidP="00C943C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BB2" w:rsidRPr="00D87EAF" w:rsidRDefault="00C71BB2" w:rsidP="00C943C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BB2" w:rsidRPr="00D87EAF" w:rsidRDefault="00C71BB2" w:rsidP="00C943C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C71BB2" w:rsidRPr="00D87EAF" w:rsidRDefault="00C71BB2" w:rsidP="00C71BB2">
      <w:pPr>
        <w:pStyle w:val="a3"/>
        <w:jc w:val="center"/>
        <w:rPr>
          <w:sz w:val="28"/>
          <w:szCs w:val="28"/>
        </w:rPr>
      </w:pPr>
    </w:p>
    <w:p w:rsidR="005351C9" w:rsidRDefault="005351C9"/>
    <w:sectPr w:rsidR="005351C9">
      <w:pgSz w:w="11906" w:h="16838"/>
      <w:pgMar w:top="1134" w:right="850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B2"/>
    <w:rsid w:val="005351C9"/>
    <w:rsid w:val="00C7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1BB2"/>
    <w:pPr>
      <w:tabs>
        <w:tab w:val="left" w:pos="708"/>
      </w:tabs>
      <w:suppressAutoHyphens/>
      <w:autoSpaceDE w:val="0"/>
    </w:pPr>
    <w:rPr>
      <w:rFonts w:ascii="Times New Roman;Times New Roman" w:eastAsia="Calibri" w:hAnsi="Times New Roman;Times New Roman" w:cs="Times New Roman;Times New Roman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71BB2"/>
    <w:pPr>
      <w:tabs>
        <w:tab w:val="left" w:pos="708"/>
      </w:tabs>
      <w:suppressAutoHyphens/>
    </w:pPr>
    <w:rPr>
      <w:rFonts w:ascii="Times New Roman;Times New Roman" w:eastAsia="Times New Roman;Times New Roman" w:hAnsi="Times New Roman;Times New Roman" w:cs="Times New Roman;Times New Roman"/>
      <w:sz w:val="24"/>
      <w:szCs w:val="24"/>
      <w:lang w:eastAsia="zh-CN"/>
    </w:rPr>
  </w:style>
  <w:style w:type="character" w:customStyle="1" w:styleId="postbody1">
    <w:name w:val="postbody1"/>
    <w:rsid w:val="00C71BB2"/>
    <w:rPr>
      <w:sz w:val="18"/>
      <w:szCs w:val="18"/>
    </w:rPr>
  </w:style>
  <w:style w:type="character" w:customStyle="1" w:styleId="-">
    <w:name w:val="Интернет-ссылка"/>
    <w:rsid w:val="00C71BB2"/>
    <w:rPr>
      <w:color w:val="0000FF"/>
      <w:u w:val="single"/>
    </w:rPr>
  </w:style>
  <w:style w:type="paragraph" w:styleId="a4">
    <w:name w:val="Normal (Web)"/>
    <w:basedOn w:val="a3"/>
    <w:rsid w:val="00C71BB2"/>
    <w:pPr>
      <w:spacing w:before="195" w:after="280"/>
    </w:pPr>
  </w:style>
  <w:style w:type="paragraph" w:styleId="a5">
    <w:name w:val="Balloon Text"/>
    <w:basedOn w:val="a"/>
    <w:link w:val="a6"/>
    <w:uiPriority w:val="99"/>
    <w:semiHidden/>
    <w:unhideWhenUsed/>
    <w:rsid w:val="00C71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BB2"/>
    <w:rPr>
      <w:rFonts w:ascii="Tahoma" w:eastAsia="Calibri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1BB2"/>
    <w:pPr>
      <w:tabs>
        <w:tab w:val="left" w:pos="708"/>
      </w:tabs>
      <w:suppressAutoHyphens/>
      <w:autoSpaceDE w:val="0"/>
    </w:pPr>
    <w:rPr>
      <w:rFonts w:ascii="Times New Roman;Times New Roman" w:eastAsia="Calibri" w:hAnsi="Times New Roman;Times New Roman" w:cs="Times New Roman;Times New Roman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71BB2"/>
    <w:pPr>
      <w:tabs>
        <w:tab w:val="left" w:pos="708"/>
      </w:tabs>
      <w:suppressAutoHyphens/>
    </w:pPr>
    <w:rPr>
      <w:rFonts w:ascii="Times New Roman;Times New Roman" w:eastAsia="Times New Roman;Times New Roman" w:hAnsi="Times New Roman;Times New Roman" w:cs="Times New Roman;Times New Roman"/>
      <w:sz w:val="24"/>
      <w:szCs w:val="24"/>
      <w:lang w:eastAsia="zh-CN"/>
    </w:rPr>
  </w:style>
  <w:style w:type="character" w:customStyle="1" w:styleId="postbody1">
    <w:name w:val="postbody1"/>
    <w:rsid w:val="00C71BB2"/>
    <w:rPr>
      <w:sz w:val="18"/>
      <w:szCs w:val="18"/>
    </w:rPr>
  </w:style>
  <w:style w:type="character" w:customStyle="1" w:styleId="-">
    <w:name w:val="Интернет-ссылка"/>
    <w:rsid w:val="00C71BB2"/>
    <w:rPr>
      <w:color w:val="0000FF"/>
      <w:u w:val="single"/>
    </w:rPr>
  </w:style>
  <w:style w:type="paragraph" w:styleId="a4">
    <w:name w:val="Normal (Web)"/>
    <w:basedOn w:val="a3"/>
    <w:rsid w:val="00C71BB2"/>
    <w:pPr>
      <w:spacing w:before="195" w:after="280"/>
    </w:pPr>
  </w:style>
  <w:style w:type="paragraph" w:styleId="a5">
    <w:name w:val="Balloon Text"/>
    <w:basedOn w:val="a"/>
    <w:link w:val="a6"/>
    <w:uiPriority w:val="99"/>
    <w:semiHidden/>
    <w:unhideWhenUsed/>
    <w:rsid w:val="00C71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BB2"/>
    <w:rPr>
      <w:rFonts w:ascii="Tahoma" w:eastAsia="Calibri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bk12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bk12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2634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iosi</Company>
  <LinksUpToDate>false</LinksUpToDate>
  <CharactersWithSpaces>17619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Кулалаева Ольга Николаевна</dc:creator>
  <cp:keywords/>
  <dc:description/>
  <cp:lastModifiedBy>Кулалаева Ольга Николаевна</cp:lastModifiedBy>
  <cp:revision>2</cp:revision>
  <dcterms:created xsi:type="dcterms:W3CDTF">2019-04-22T10:27:00Z</dcterms:created>
  <dcterms:modified xsi:type="dcterms:W3CDTF">2019-04-22T10:27:00Z</dcterms:modified>
</cp:coreProperties>
</file>